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628"/>
        <w:gridCol w:w="640"/>
        <w:gridCol w:w="880"/>
        <w:gridCol w:w="25"/>
        <w:gridCol w:w="389"/>
        <w:gridCol w:w="235"/>
        <w:gridCol w:w="451"/>
        <w:gridCol w:w="199"/>
        <w:gridCol w:w="258"/>
        <w:gridCol w:w="391"/>
        <w:gridCol w:w="23"/>
        <w:gridCol w:w="478"/>
        <w:gridCol w:w="150"/>
        <w:gridCol w:w="496"/>
        <w:gridCol w:w="155"/>
        <w:gridCol w:w="92"/>
        <w:gridCol w:w="258"/>
        <w:gridCol w:w="294"/>
        <w:gridCol w:w="188"/>
        <w:gridCol w:w="153"/>
        <w:gridCol w:w="309"/>
        <w:gridCol w:w="583"/>
        <w:gridCol w:w="66"/>
        <w:gridCol w:w="647"/>
        <w:gridCol w:w="180"/>
        <w:gridCol w:w="471"/>
        <w:gridCol w:w="422"/>
        <w:gridCol w:w="227"/>
        <w:gridCol w:w="754"/>
      </w:tblGrid>
      <w:tr w:rsidR="00DD0B9E" w:rsidRPr="007677A3" w:rsidTr="004F4AF1">
        <w:trPr>
          <w:trHeight w:val="283"/>
          <w:jc w:val="center"/>
        </w:trPr>
        <w:tc>
          <w:tcPr>
            <w:tcW w:w="6748" w:type="dxa"/>
            <w:gridSpan w:val="17"/>
          </w:tcPr>
          <w:p w:rsidR="00DD0B9E" w:rsidRPr="007677A3" w:rsidRDefault="00DD0B9E" w:rsidP="00D36518">
            <w:pPr>
              <w:ind w:hanging="45"/>
              <w:rPr>
                <w:color w:val="000000"/>
                <w:szCs w:val="24"/>
              </w:rPr>
            </w:pPr>
            <w:bookmarkStart w:id="0" w:name="t1"/>
            <w:r w:rsidRPr="007677A3">
              <w:rPr>
                <w:b/>
                <w:color w:val="000000"/>
                <w:szCs w:val="24"/>
              </w:rPr>
              <w:t>Nazwa projektu</w:t>
            </w:r>
          </w:p>
          <w:p w:rsidR="00DD0B9E" w:rsidRDefault="00DD0B9E" w:rsidP="00D36518">
            <w:pPr>
              <w:ind w:hanging="34"/>
              <w:rPr>
                <w:color w:val="000000"/>
                <w:szCs w:val="24"/>
              </w:rPr>
            </w:pPr>
            <w:r w:rsidRPr="00957F30">
              <w:rPr>
                <w:color w:val="000000"/>
                <w:szCs w:val="24"/>
              </w:rPr>
              <w:t xml:space="preserve">Rozporządzenie Ministra Zdrowia w sprawie </w:t>
            </w:r>
            <w:r w:rsidR="003B0BE0" w:rsidRPr="003B0BE0">
              <w:rPr>
                <w:color w:val="000000"/>
                <w:szCs w:val="24"/>
              </w:rPr>
              <w:t>Systemu Wspomagania Dowodzenia Państwowego Ratownictwa Medycznego</w:t>
            </w:r>
          </w:p>
          <w:p w:rsidR="00201BA6" w:rsidRPr="00957F30" w:rsidRDefault="00201BA6" w:rsidP="00D36518">
            <w:pPr>
              <w:ind w:hanging="34"/>
              <w:rPr>
                <w:color w:val="000000"/>
                <w:szCs w:val="24"/>
              </w:rPr>
            </w:pPr>
          </w:p>
          <w:p w:rsidR="00DD0B9E" w:rsidRPr="007677A3" w:rsidRDefault="00DD0B9E" w:rsidP="00D36518">
            <w:pPr>
              <w:ind w:hanging="45"/>
              <w:rPr>
                <w:b/>
                <w:color w:val="000000"/>
                <w:szCs w:val="24"/>
              </w:rPr>
            </w:pPr>
            <w:r w:rsidRPr="007677A3">
              <w:rPr>
                <w:b/>
                <w:color w:val="000000"/>
                <w:szCs w:val="24"/>
              </w:rPr>
              <w:t>Ministerstwo wiodące i ministerstwa współpracujące</w:t>
            </w:r>
          </w:p>
          <w:bookmarkEnd w:id="0"/>
          <w:p w:rsidR="00DD0B9E" w:rsidRDefault="00DD0B9E" w:rsidP="00D36518">
            <w:pPr>
              <w:ind w:hanging="34"/>
              <w:rPr>
                <w:color w:val="000000"/>
                <w:szCs w:val="24"/>
              </w:rPr>
            </w:pPr>
            <w:r w:rsidRPr="007677A3">
              <w:rPr>
                <w:color w:val="000000"/>
                <w:szCs w:val="24"/>
              </w:rPr>
              <w:t xml:space="preserve">Ministerstwo Zdrowia </w:t>
            </w:r>
          </w:p>
          <w:p w:rsidR="00201BA6" w:rsidRPr="007677A3" w:rsidRDefault="00201BA6" w:rsidP="00D36518">
            <w:pPr>
              <w:ind w:hanging="34"/>
              <w:rPr>
                <w:color w:val="000000"/>
                <w:szCs w:val="24"/>
              </w:rPr>
            </w:pPr>
          </w:p>
          <w:p w:rsidR="00D61FF0" w:rsidRDefault="00DD0B9E" w:rsidP="00D36518">
            <w:pPr>
              <w:rPr>
                <w:b/>
                <w:szCs w:val="24"/>
              </w:rPr>
            </w:pPr>
            <w:r w:rsidRPr="007677A3">
              <w:rPr>
                <w:b/>
                <w:szCs w:val="24"/>
              </w:rPr>
              <w:t>Osoba odpowiedzialna za projekt w randze Ministra, Sekretarza Stanu lub Podsekretarza Stanu</w:t>
            </w:r>
          </w:p>
          <w:p w:rsidR="00DD0B9E" w:rsidRDefault="00D61FF0" w:rsidP="00D36518">
            <w:pPr>
              <w:rPr>
                <w:szCs w:val="24"/>
              </w:rPr>
            </w:pPr>
            <w:r w:rsidRPr="00D61FF0">
              <w:rPr>
                <w:szCs w:val="24"/>
              </w:rPr>
              <w:t>Pan</w:t>
            </w:r>
            <w:r w:rsidR="00795B45">
              <w:rPr>
                <w:szCs w:val="24"/>
              </w:rPr>
              <w:t>i</w:t>
            </w:r>
            <w:r w:rsidRPr="00D61FF0">
              <w:rPr>
                <w:szCs w:val="24"/>
              </w:rPr>
              <w:t xml:space="preserve"> </w:t>
            </w:r>
            <w:r w:rsidR="00235D84">
              <w:rPr>
                <w:szCs w:val="24"/>
              </w:rPr>
              <w:t>Józefa Szczurek-Żelazko</w:t>
            </w:r>
            <w:r w:rsidRPr="00D61FF0">
              <w:rPr>
                <w:szCs w:val="24"/>
              </w:rPr>
              <w:t xml:space="preserve"> </w:t>
            </w:r>
            <w:r>
              <w:rPr>
                <w:szCs w:val="24"/>
              </w:rPr>
              <w:t>–</w:t>
            </w:r>
            <w:r w:rsidR="007E4B45">
              <w:rPr>
                <w:szCs w:val="24"/>
              </w:rPr>
              <w:t>Sekretarz</w:t>
            </w:r>
            <w:r>
              <w:rPr>
                <w:szCs w:val="24"/>
              </w:rPr>
              <w:t xml:space="preserve"> Stanu</w:t>
            </w:r>
            <w:r w:rsidR="000504AB">
              <w:rPr>
                <w:szCs w:val="24"/>
              </w:rPr>
              <w:t xml:space="preserve"> w Ministerstwie Zdrowia</w:t>
            </w:r>
          </w:p>
          <w:p w:rsidR="00201BA6" w:rsidRPr="00D61FF0" w:rsidRDefault="00201BA6" w:rsidP="00D36518">
            <w:pPr>
              <w:rPr>
                <w:szCs w:val="24"/>
              </w:rPr>
            </w:pPr>
          </w:p>
          <w:p w:rsidR="00DD0B9E" w:rsidRPr="007677A3" w:rsidRDefault="00DD0B9E" w:rsidP="00D36518">
            <w:pPr>
              <w:ind w:hanging="45"/>
              <w:rPr>
                <w:b/>
                <w:color w:val="000000"/>
                <w:szCs w:val="24"/>
              </w:rPr>
            </w:pPr>
            <w:r w:rsidRPr="007677A3">
              <w:rPr>
                <w:b/>
                <w:color w:val="000000"/>
                <w:szCs w:val="24"/>
              </w:rPr>
              <w:t>Kontakt do opiekuna merytorycznego projektu</w:t>
            </w:r>
          </w:p>
          <w:p w:rsidR="00DD0B9E" w:rsidRPr="007677A3" w:rsidRDefault="00DD0B9E" w:rsidP="00235D84">
            <w:pPr>
              <w:ind w:hanging="34"/>
              <w:rPr>
                <w:color w:val="000000"/>
                <w:szCs w:val="24"/>
              </w:rPr>
            </w:pPr>
            <w:r w:rsidRPr="007677A3">
              <w:rPr>
                <w:color w:val="000000"/>
                <w:szCs w:val="24"/>
              </w:rPr>
              <w:t xml:space="preserve">Pan </w:t>
            </w:r>
            <w:r w:rsidR="00235D84">
              <w:rPr>
                <w:color w:val="000000"/>
                <w:szCs w:val="24"/>
              </w:rPr>
              <w:t>Krzysztof Janecki</w:t>
            </w:r>
            <w:r w:rsidRPr="007677A3">
              <w:rPr>
                <w:color w:val="000000"/>
                <w:szCs w:val="24"/>
              </w:rPr>
              <w:t xml:space="preserve"> </w:t>
            </w:r>
            <w:r w:rsidR="00D36518">
              <w:rPr>
                <w:color w:val="000000"/>
                <w:szCs w:val="24"/>
              </w:rPr>
              <w:t>–</w:t>
            </w:r>
            <w:r w:rsidRPr="007677A3">
              <w:rPr>
                <w:color w:val="000000"/>
                <w:szCs w:val="24"/>
              </w:rPr>
              <w:t xml:space="preserve"> Dyrektor Departamentu Ratownictwa</w:t>
            </w:r>
            <w:r w:rsidR="00D36518">
              <w:rPr>
                <w:color w:val="000000"/>
                <w:szCs w:val="24"/>
              </w:rPr>
              <w:t xml:space="preserve"> </w:t>
            </w:r>
            <w:r w:rsidRPr="007677A3">
              <w:rPr>
                <w:color w:val="000000"/>
                <w:szCs w:val="24"/>
              </w:rPr>
              <w:t xml:space="preserve">Medycznego i </w:t>
            </w:r>
            <w:r w:rsidR="00D36518">
              <w:rPr>
                <w:color w:val="000000"/>
                <w:szCs w:val="24"/>
              </w:rPr>
              <w:t xml:space="preserve">Obronności </w:t>
            </w:r>
            <w:r w:rsidRPr="007677A3">
              <w:rPr>
                <w:color w:val="000000"/>
                <w:szCs w:val="24"/>
              </w:rPr>
              <w:t>– tel. 22 63 49 443</w:t>
            </w:r>
          </w:p>
        </w:tc>
        <w:tc>
          <w:tcPr>
            <w:tcW w:w="4294" w:type="dxa"/>
            <w:gridSpan w:val="12"/>
            <w:shd w:val="clear" w:color="auto" w:fill="FFFFFF"/>
          </w:tcPr>
          <w:p w:rsidR="00FD6550" w:rsidRDefault="00FD6550" w:rsidP="00D36518">
            <w:pPr>
              <w:rPr>
                <w:b/>
                <w:szCs w:val="24"/>
              </w:rPr>
            </w:pPr>
            <w:r>
              <w:rPr>
                <w:b/>
                <w:szCs w:val="24"/>
              </w:rPr>
              <w:t>Data sporządzenia</w:t>
            </w:r>
          </w:p>
          <w:p w:rsidR="00DD0B9E" w:rsidRPr="00FD6550" w:rsidRDefault="00FD6550" w:rsidP="00D36518">
            <w:pPr>
              <w:rPr>
                <w:szCs w:val="24"/>
              </w:rPr>
            </w:pPr>
            <w:r w:rsidRPr="00FD6550">
              <w:rPr>
                <w:szCs w:val="24"/>
              </w:rPr>
              <w:t>13.03</w:t>
            </w:r>
            <w:r w:rsidR="00A7149E" w:rsidRPr="00FD6550">
              <w:rPr>
                <w:szCs w:val="24"/>
              </w:rPr>
              <w:t>.</w:t>
            </w:r>
            <w:r w:rsidR="00D61FF0" w:rsidRPr="00FD6550">
              <w:rPr>
                <w:szCs w:val="24"/>
              </w:rPr>
              <w:t>201</w:t>
            </w:r>
            <w:r w:rsidR="00A7149E" w:rsidRPr="00FD6550">
              <w:rPr>
                <w:szCs w:val="24"/>
              </w:rPr>
              <w:t>9</w:t>
            </w:r>
            <w:r w:rsidR="00437A97">
              <w:rPr>
                <w:szCs w:val="24"/>
              </w:rPr>
              <w:t xml:space="preserve"> r.</w:t>
            </w:r>
            <w:bookmarkStart w:id="1" w:name="_GoBack"/>
            <w:bookmarkEnd w:id="1"/>
          </w:p>
          <w:p w:rsidR="00DD0B9E" w:rsidRPr="007677A3" w:rsidRDefault="00DD0B9E" w:rsidP="00D36518">
            <w:pPr>
              <w:rPr>
                <w:b/>
                <w:szCs w:val="24"/>
              </w:rPr>
            </w:pPr>
          </w:p>
          <w:p w:rsidR="00DD0B9E" w:rsidRPr="007677A3" w:rsidRDefault="00DD0B9E" w:rsidP="00D36518">
            <w:pPr>
              <w:rPr>
                <w:b/>
                <w:szCs w:val="24"/>
              </w:rPr>
            </w:pPr>
            <w:r w:rsidRPr="007677A3">
              <w:rPr>
                <w:b/>
                <w:szCs w:val="24"/>
              </w:rPr>
              <w:t xml:space="preserve">Źródło: </w:t>
            </w:r>
            <w:bookmarkStart w:id="2" w:name="Lista1"/>
          </w:p>
          <w:bookmarkEnd w:id="2"/>
          <w:p w:rsidR="00DD0B9E" w:rsidRPr="007677A3" w:rsidRDefault="00DD0B9E" w:rsidP="00D36518">
            <w:pPr>
              <w:rPr>
                <w:szCs w:val="24"/>
              </w:rPr>
            </w:pPr>
            <w:r>
              <w:rPr>
                <w:szCs w:val="24"/>
              </w:rPr>
              <w:t xml:space="preserve">Art. </w:t>
            </w:r>
            <w:r w:rsidR="00D61FF0">
              <w:rPr>
                <w:szCs w:val="24"/>
              </w:rPr>
              <w:t>2</w:t>
            </w:r>
            <w:r w:rsidR="003B0BE0">
              <w:rPr>
                <w:szCs w:val="24"/>
              </w:rPr>
              <w:t>4</w:t>
            </w:r>
            <w:r w:rsidR="00707C13">
              <w:rPr>
                <w:szCs w:val="24"/>
              </w:rPr>
              <w:t>g</w:t>
            </w:r>
            <w:r>
              <w:rPr>
                <w:szCs w:val="24"/>
              </w:rPr>
              <w:t xml:space="preserve"> ustawy z dnia 8 września 2006 r. o Państwowym Ratownictwie Medycznym </w:t>
            </w:r>
            <w:r w:rsidR="00235D84" w:rsidRPr="003B5695">
              <w:t>(Dz. U. z 2017 r. poz. 2195, z późn. zm.)</w:t>
            </w:r>
          </w:p>
          <w:p w:rsidR="00DD0B9E" w:rsidRDefault="00DD0B9E" w:rsidP="00D36518">
            <w:pPr>
              <w:rPr>
                <w:b/>
                <w:color w:val="000000"/>
                <w:szCs w:val="24"/>
              </w:rPr>
            </w:pPr>
          </w:p>
          <w:p w:rsidR="00DD0B9E" w:rsidRDefault="00DD0B9E" w:rsidP="00D36518">
            <w:pPr>
              <w:rPr>
                <w:b/>
                <w:color w:val="000000"/>
                <w:szCs w:val="24"/>
              </w:rPr>
            </w:pPr>
            <w:r w:rsidRPr="00EF66DF">
              <w:rPr>
                <w:b/>
                <w:color w:val="000000"/>
                <w:szCs w:val="24"/>
              </w:rPr>
              <w:t xml:space="preserve">Nr w wykazie prac legislacyjnych </w:t>
            </w:r>
            <w:r w:rsidR="00EF66DF" w:rsidRPr="00EF66DF">
              <w:rPr>
                <w:b/>
                <w:color w:val="000000"/>
                <w:szCs w:val="24"/>
              </w:rPr>
              <w:t>Ministra Zdrowia</w:t>
            </w:r>
            <w:r w:rsidR="00746386">
              <w:rPr>
                <w:b/>
                <w:color w:val="000000"/>
                <w:szCs w:val="24"/>
              </w:rPr>
              <w:t>:</w:t>
            </w:r>
          </w:p>
          <w:p w:rsidR="008C577E" w:rsidRPr="00EF66DF" w:rsidRDefault="008C577E" w:rsidP="00D36518">
            <w:pPr>
              <w:rPr>
                <w:b/>
                <w:color w:val="000000"/>
                <w:szCs w:val="24"/>
              </w:rPr>
            </w:pPr>
            <w:r>
              <w:rPr>
                <w:b/>
                <w:color w:val="000000"/>
                <w:szCs w:val="24"/>
              </w:rPr>
              <w:t>MZ 716</w:t>
            </w:r>
          </w:p>
        </w:tc>
      </w:tr>
      <w:tr w:rsidR="00DD0B9E" w:rsidRPr="007677A3" w:rsidTr="004F4AF1">
        <w:trPr>
          <w:trHeight w:val="283"/>
          <w:jc w:val="center"/>
        </w:trPr>
        <w:tc>
          <w:tcPr>
            <w:tcW w:w="11042" w:type="dxa"/>
            <w:gridSpan w:val="29"/>
            <w:shd w:val="clear" w:color="auto" w:fill="99CCFF"/>
          </w:tcPr>
          <w:p w:rsidR="00DD0B9E" w:rsidRPr="007677A3" w:rsidRDefault="00DD0B9E" w:rsidP="00DD0B9E">
            <w:pPr>
              <w:ind w:left="57"/>
              <w:jc w:val="center"/>
              <w:rPr>
                <w:b/>
                <w:color w:val="FFFFFF"/>
                <w:szCs w:val="24"/>
              </w:rPr>
            </w:pPr>
            <w:r w:rsidRPr="007677A3">
              <w:rPr>
                <w:b/>
                <w:color w:val="FFFFFF"/>
                <w:szCs w:val="24"/>
              </w:rPr>
              <w:t>OCENA SKUTKÓW REGULACJI</w:t>
            </w:r>
          </w:p>
        </w:tc>
      </w:tr>
      <w:tr w:rsidR="00DD0B9E" w:rsidRPr="007677A3" w:rsidTr="004F4AF1">
        <w:trPr>
          <w:trHeight w:val="283"/>
          <w:jc w:val="center"/>
        </w:trPr>
        <w:tc>
          <w:tcPr>
            <w:tcW w:w="11042" w:type="dxa"/>
            <w:gridSpan w:val="29"/>
            <w:shd w:val="clear" w:color="auto" w:fill="99CCFF"/>
            <w:vAlign w:val="center"/>
          </w:tcPr>
          <w:p w:rsidR="00DD0B9E" w:rsidRPr="007677A3" w:rsidRDefault="00DD0B9E" w:rsidP="0093715C">
            <w:pPr>
              <w:numPr>
                <w:ilvl w:val="0"/>
                <w:numId w:val="17"/>
              </w:numPr>
              <w:ind w:left="318" w:hanging="284"/>
              <w:jc w:val="both"/>
              <w:rPr>
                <w:b/>
                <w:color w:val="000000"/>
                <w:szCs w:val="24"/>
              </w:rPr>
            </w:pPr>
            <w:r w:rsidRPr="007677A3">
              <w:rPr>
                <w:b/>
                <w:szCs w:val="24"/>
              </w:rPr>
              <w:t>Jaki problem jest rozwiązywany?</w:t>
            </w:r>
            <w:bookmarkStart w:id="3" w:name="Wybór1"/>
            <w:bookmarkEnd w:id="3"/>
          </w:p>
        </w:tc>
      </w:tr>
      <w:tr w:rsidR="00DD0B9E" w:rsidRPr="007677A3" w:rsidTr="004F4AF1">
        <w:trPr>
          <w:trHeight w:val="283"/>
          <w:jc w:val="center"/>
        </w:trPr>
        <w:tc>
          <w:tcPr>
            <w:tcW w:w="11042" w:type="dxa"/>
            <w:gridSpan w:val="29"/>
            <w:shd w:val="clear" w:color="auto" w:fill="FFFFFF"/>
          </w:tcPr>
          <w:p w:rsidR="00504BF3" w:rsidRPr="007021A9" w:rsidRDefault="006627AD" w:rsidP="006A7C3D">
            <w:pPr>
              <w:jc w:val="both"/>
              <w:rPr>
                <w:szCs w:val="24"/>
              </w:rPr>
            </w:pPr>
            <w:r w:rsidRPr="006627AD">
              <w:rPr>
                <w:szCs w:val="24"/>
              </w:rPr>
              <w:t xml:space="preserve">Projekt rozporządzenia jest wynikiem analizy działań związanych z uruchomieniem </w:t>
            </w:r>
            <w:r w:rsidR="005168CF">
              <w:rPr>
                <w:szCs w:val="24"/>
              </w:rPr>
              <w:t>i późn</w:t>
            </w:r>
            <w:r w:rsidR="00795B45">
              <w:rPr>
                <w:szCs w:val="24"/>
              </w:rPr>
              <w:t xml:space="preserve">iejszym administrowaniem Systemu </w:t>
            </w:r>
            <w:r w:rsidRPr="006627AD">
              <w:rPr>
                <w:szCs w:val="24"/>
              </w:rPr>
              <w:t xml:space="preserve">Wspomagania Dowodzenia Państwowego Ratownictwa Medycznego (SWD PRM) oraz </w:t>
            </w:r>
            <w:r w:rsidR="00F24FF9">
              <w:rPr>
                <w:szCs w:val="24"/>
              </w:rPr>
              <w:t>wejściem w życie ustawy z dnia 10 maja 2018 r. o zmianie ustawy o Państwowym Ratownictwie Medycznym oraz niektórych innych ustaw (Dz. U. poz. 1115).</w:t>
            </w:r>
            <w:r w:rsidR="004F4AF1">
              <w:rPr>
                <w:szCs w:val="24"/>
              </w:rPr>
              <w:t xml:space="preserve"> </w:t>
            </w:r>
            <w:r w:rsidR="00F24FF9">
              <w:rPr>
                <w:szCs w:val="24"/>
              </w:rPr>
              <w:t xml:space="preserve">Ww. </w:t>
            </w:r>
            <w:r w:rsidR="004F4AF1">
              <w:rPr>
                <w:szCs w:val="24"/>
              </w:rPr>
              <w:t>ustawa obejmuje</w:t>
            </w:r>
            <w:r w:rsidRPr="006627AD">
              <w:rPr>
                <w:szCs w:val="24"/>
              </w:rPr>
              <w:t xml:space="preserve"> przejęc</w:t>
            </w:r>
            <w:r w:rsidR="00A7149E">
              <w:rPr>
                <w:szCs w:val="24"/>
              </w:rPr>
              <w:t>ie przez ministra właściwego do </w:t>
            </w:r>
            <w:r w:rsidRPr="006627AD">
              <w:rPr>
                <w:szCs w:val="24"/>
              </w:rPr>
              <w:t>spraw zdrowia zadań utrzymania i obsługi technicznej SWD PRM, dotychczas realizowanych przez ministra właściwego do spraw administracji publicznej.</w:t>
            </w:r>
            <w:r w:rsidR="006C6ABE">
              <w:rPr>
                <w:szCs w:val="24"/>
              </w:rPr>
              <w:t xml:space="preserve"> </w:t>
            </w:r>
            <w:r w:rsidR="004F4AF1">
              <w:rPr>
                <w:szCs w:val="24"/>
              </w:rPr>
              <w:t>B</w:t>
            </w:r>
            <w:r w:rsidR="00F57748" w:rsidRPr="003B0BE0">
              <w:rPr>
                <w:szCs w:val="24"/>
              </w:rPr>
              <w:t>rak regulacji normujących zakres zadań realizowanych przez poszczególnych administratorów prowadzi</w:t>
            </w:r>
            <w:r w:rsidR="004F4AF1">
              <w:rPr>
                <w:szCs w:val="24"/>
              </w:rPr>
              <w:t xml:space="preserve"> </w:t>
            </w:r>
            <w:r w:rsidR="00F57748" w:rsidRPr="003B0BE0">
              <w:rPr>
                <w:szCs w:val="24"/>
              </w:rPr>
              <w:t>do sytuacji, w której</w:t>
            </w:r>
            <w:r w:rsidR="00F24FF9">
              <w:rPr>
                <w:szCs w:val="24"/>
              </w:rPr>
              <w:t xml:space="preserve"> nie było możliwości przypisania konkretnej osobie</w:t>
            </w:r>
            <w:r w:rsidR="00F57748" w:rsidRPr="003B0BE0">
              <w:rPr>
                <w:szCs w:val="24"/>
              </w:rPr>
              <w:t xml:space="preserve"> odpowiedzialność za wykonanie konkretnej czynności</w:t>
            </w:r>
            <w:r w:rsidR="00F57748">
              <w:rPr>
                <w:szCs w:val="24"/>
              </w:rPr>
              <w:t>.</w:t>
            </w:r>
            <w:r w:rsidR="004F4AF1">
              <w:rPr>
                <w:szCs w:val="24"/>
              </w:rPr>
              <w:t xml:space="preserve"> </w:t>
            </w:r>
            <w:r w:rsidR="00E4313E">
              <w:rPr>
                <w:szCs w:val="24"/>
              </w:rPr>
              <w:t>Jednocześnie w dotychczas obowiązujących przepisach nie wskazano</w:t>
            </w:r>
            <w:r w:rsidR="00E4313E">
              <w:t xml:space="preserve"> </w:t>
            </w:r>
            <w:r w:rsidR="00E4313E" w:rsidRPr="00E4313E">
              <w:rPr>
                <w:szCs w:val="24"/>
              </w:rPr>
              <w:t>wymagań dotyczących wyposażenia stanowisk pracy poszczególnych grup użytkowników</w:t>
            </w:r>
            <w:r w:rsidR="00A7149E">
              <w:rPr>
                <w:szCs w:val="24"/>
              </w:rPr>
              <w:t>, co </w:t>
            </w:r>
            <w:r w:rsidR="00E4313E">
              <w:rPr>
                <w:szCs w:val="24"/>
              </w:rPr>
              <w:t xml:space="preserve">skutkowało brakiem standaryzacji. </w:t>
            </w:r>
          </w:p>
        </w:tc>
      </w:tr>
      <w:tr w:rsidR="00DD0B9E" w:rsidRPr="007677A3" w:rsidTr="004F4AF1">
        <w:trPr>
          <w:trHeight w:val="283"/>
          <w:jc w:val="center"/>
        </w:trPr>
        <w:tc>
          <w:tcPr>
            <w:tcW w:w="11042" w:type="dxa"/>
            <w:gridSpan w:val="29"/>
            <w:shd w:val="clear" w:color="auto" w:fill="99CCFF"/>
            <w:vAlign w:val="center"/>
          </w:tcPr>
          <w:p w:rsidR="00DD0B9E" w:rsidRPr="007677A3" w:rsidRDefault="00DD0B9E" w:rsidP="0093715C">
            <w:pPr>
              <w:numPr>
                <w:ilvl w:val="0"/>
                <w:numId w:val="17"/>
              </w:numPr>
              <w:ind w:left="318" w:hanging="284"/>
              <w:jc w:val="both"/>
              <w:rPr>
                <w:b/>
                <w:color w:val="000000"/>
                <w:szCs w:val="24"/>
              </w:rPr>
            </w:pPr>
            <w:r w:rsidRPr="007677A3">
              <w:rPr>
                <w:b/>
                <w:color w:val="000000"/>
                <w:spacing w:val="-2"/>
                <w:szCs w:val="24"/>
              </w:rPr>
              <w:t>Rekomendowane rozwiązanie, w tym planowane narzędzia interwencji, i oczekiwany efekt</w:t>
            </w:r>
          </w:p>
        </w:tc>
      </w:tr>
      <w:tr w:rsidR="00DD0B9E" w:rsidRPr="007677A3" w:rsidTr="004F4AF1">
        <w:trPr>
          <w:trHeight w:val="283"/>
          <w:jc w:val="center"/>
        </w:trPr>
        <w:tc>
          <w:tcPr>
            <w:tcW w:w="11042" w:type="dxa"/>
            <w:gridSpan w:val="29"/>
            <w:shd w:val="clear" w:color="auto" w:fill="auto"/>
          </w:tcPr>
          <w:p w:rsidR="005168CF" w:rsidRDefault="005168CF" w:rsidP="00D36518">
            <w:pPr>
              <w:jc w:val="both"/>
              <w:rPr>
                <w:szCs w:val="24"/>
              </w:rPr>
            </w:pPr>
            <w:r w:rsidRPr="005168CF">
              <w:rPr>
                <w:szCs w:val="24"/>
              </w:rPr>
              <w:t xml:space="preserve">Projekt obejmuje określenie minimalnych funkcjonalności </w:t>
            </w:r>
            <w:r>
              <w:rPr>
                <w:szCs w:val="24"/>
              </w:rPr>
              <w:t>SWD PRM</w:t>
            </w:r>
            <w:r w:rsidRPr="005168CF">
              <w:rPr>
                <w:szCs w:val="24"/>
              </w:rPr>
              <w:t xml:space="preserve">, umożliwiających wykonywanie zadań przez dyspozytora medycznego, zespoły ratownictwa medycznego oraz wojewódzkich koordynatorów ratownictwa medycznego. </w:t>
            </w:r>
            <w:r>
              <w:rPr>
                <w:szCs w:val="24"/>
              </w:rPr>
              <w:t>Ze względu na fakt, iż SWD PRM jest systemem krytycznym dla bezpieczeństwa zdrowotnego obywateli, konieczne jest uregulowanie zasad jego działania or</w:t>
            </w:r>
            <w:r w:rsidR="00A7149E">
              <w:rPr>
                <w:szCs w:val="24"/>
              </w:rPr>
              <w:t>az zakresu odpowiedzialności na </w:t>
            </w:r>
            <w:r>
              <w:rPr>
                <w:szCs w:val="24"/>
              </w:rPr>
              <w:t>poszczególnych szczeblach administrowania. Dlatego też, p</w:t>
            </w:r>
            <w:r w:rsidRPr="005168CF">
              <w:rPr>
                <w:szCs w:val="24"/>
              </w:rPr>
              <w:t xml:space="preserve">rojekt określa sposób utrzymania i zarządzania SWD PRM przez wskazanie czynności, które powinny być wykonywane przez podmiot administrujący systemem na poziomie: centralnym, wojewódzkim i dysponenta zespołów ratownictwa medycznego. </w:t>
            </w:r>
          </w:p>
          <w:p w:rsidR="00A55CD3" w:rsidRPr="007021A9" w:rsidRDefault="002826AF" w:rsidP="005168CF">
            <w:pPr>
              <w:jc w:val="both"/>
              <w:rPr>
                <w:szCs w:val="24"/>
              </w:rPr>
            </w:pPr>
            <w:r w:rsidRPr="002826AF">
              <w:rPr>
                <w:szCs w:val="24"/>
              </w:rPr>
              <w:t>Dodatkowo</w:t>
            </w:r>
            <w:r>
              <w:rPr>
                <w:szCs w:val="24"/>
              </w:rPr>
              <w:t xml:space="preserve">, w </w:t>
            </w:r>
            <w:r w:rsidR="005168CF" w:rsidRPr="002826AF">
              <w:rPr>
                <w:szCs w:val="24"/>
              </w:rPr>
              <w:t>celu</w:t>
            </w:r>
            <w:r w:rsidR="005168CF">
              <w:rPr>
                <w:szCs w:val="24"/>
              </w:rPr>
              <w:t xml:space="preserve"> zapewnienia jednolitego w skali kraju wyposażenia w sprzęt</w:t>
            </w:r>
            <w:r w:rsidR="00F57748">
              <w:rPr>
                <w:szCs w:val="24"/>
              </w:rPr>
              <w:t xml:space="preserve"> </w:t>
            </w:r>
            <w:r w:rsidR="005168CF">
              <w:rPr>
                <w:szCs w:val="24"/>
              </w:rPr>
              <w:t xml:space="preserve">określono </w:t>
            </w:r>
            <w:r w:rsidR="005168CF" w:rsidRPr="005168CF">
              <w:rPr>
                <w:szCs w:val="24"/>
              </w:rPr>
              <w:t>wyma</w:t>
            </w:r>
            <w:r>
              <w:rPr>
                <w:szCs w:val="24"/>
              </w:rPr>
              <w:t>gania dotyczące wyposażenia</w:t>
            </w:r>
            <w:r w:rsidR="005168CF" w:rsidRPr="005168CF">
              <w:rPr>
                <w:szCs w:val="24"/>
              </w:rPr>
              <w:t xml:space="preserve"> stanowisk pracy poszczególnych grup użytkowników</w:t>
            </w:r>
            <w:r w:rsidR="005168CF">
              <w:rPr>
                <w:szCs w:val="24"/>
              </w:rPr>
              <w:t>, tak aby</w:t>
            </w:r>
            <w:r w:rsidR="00F57748">
              <w:rPr>
                <w:szCs w:val="24"/>
              </w:rPr>
              <w:t xml:space="preserve"> SWD PRM działał w sposób gwarantujący uniwersalność wyposażenia i oprogramowania.</w:t>
            </w:r>
            <w:r>
              <w:rPr>
                <w:szCs w:val="24"/>
              </w:rPr>
              <w:t xml:space="preserve"> </w:t>
            </w:r>
            <w:r w:rsidR="00A55CD3">
              <w:rPr>
                <w:szCs w:val="24"/>
              </w:rPr>
              <w:t>Warto podk</w:t>
            </w:r>
            <w:r w:rsidR="00F61459">
              <w:rPr>
                <w:szCs w:val="24"/>
              </w:rPr>
              <w:t>reślić, iż powyższe rozwiązania</w:t>
            </w:r>
            <w:r w:rsidR="00A55CD3" w:rsidRPr="00A55CD3">
              <w:rPr>
                <w:szCs w:val="24"/>
              </w:rPr>
              <w:t xml:space="preserve"> pozwolą szkolić i przygotować dyspozytorów medycznych do pracy w dowolnym miejscu w kraju, w oparciu o jednolity standard w zakr</w:t>
            </w:r>
            <w:r>
              <w:rPr>
                <w:szCs w:val="24"/>
              </w:rPr>
              <w:t>esie wyposażeni</w:t>
            </w:r>
            <w:r w:rsidR="00F61459">
              <w:rPr>
                <w:szCs w:val="24"/>
              </w:rPr>
              <w:t xml:space="preserve">a, jak i systemu, co wpłynie w </w:t>
            </w:r>
            <w:r w:rsidRPr="002826AF">
              <w:rPr>
                <w:szCs w:val="24"/>
              </w:rPr>
              <w:t>sposób</w:t>
            </w:r>
            <w:r>
              <w:rPr>
                <w:szCs w:val="24"/>
              </w:rPr>
              <w:t xml:space="preserve"> znaczący </w:t>
            </w:r>
            <w:r w:rsidRPr="002826AF">
              <w:rPr>
                <w:szCs w:val="24"/>
              </w:rPr>
              <w:t>na zwiększenie poziomu bezpieczeństwa.</w:t>
            </w:r>
          </w:p>
        </w:tc>
      </w:tr>
      <w:tr w:rsidR="00DD0B9E" w:rsidRPr="007677A3" w:rsidTr="004F4AF1">
        <w:trPr>
          <w:trHeight w:val="283"/>
          <w:jc w:val="center"/>
        </w:trPr>
        <w:tc>
          <w:tcPr>
            <w:tcW w:w="11042" w:type="dxa"/>
            <w:gridSpan w:val="29"/>
            <w:shd w:val="clear" w:color="auto" w:fill="99CCFF"/>
            <w:vAlign w:val="center"/>
          </w:tcPr>
          <w:p w:rsidR="00DD0B9E" w:rsidRPr="007677A3" w:rsidRDefault="00DD0B9E" w:rsidP="0093715C">
            <w:pPr>
              <w:numPr>
                <w:ilvl w:val="0"/>
                <w:numId w:val="17"/>
              </w:numPr>
              <w:ind w:left="318" w:hanging="284"/>
              <w:jc w:val="both"/>
              <w:rPr>
                <w:b/>
                <w:color w:val="000000"/>
                <w:szCs w:val="24"/>
              </w:rPr>
            </w:pPr>
            <w:r w:rsidRPr="007677A3">
              <w:rPr>
                <w:b/>
                <w:spacing w:val="-2"/>
                <w:szCs w:val="24"/>
              </w:rPr>
              <w:t>Jak problem został rozwiązany w innych krajach, w szczególności krajach członkowskich OECD/UE</w:t>
            </w:r>
            <w:r w:rsidRPr="007677A3">
              <w:rPr>
                <w:b/>
                <w:color w:val="000000"/>
                <w:szCs w:val="24"/>
              </w:rPr>
              <w:t>?</w:t>
            </w:r>
            <w:r w:rsidRPr="007677A3">
              <w:rPr>
                <w:i/>
                <w:color w:val="000000"/>
                <w:szCs w:val="24"/>
              </w:rPr>
              <w:t xml:space="preserve"> </w:t>
            </w:r>
          </w:p>
        </w:tc>
      </w:tr>
      <w:tr w:rsidR="00DD0B9E" w:rsidRPr="007677A3" w:rsidTr="004F4AF1">
        <w:trPr>
          <w:trHeight w:val="283"/>
          <w:jc w:val="center"/>
        </w:trPr>
        <w:tc>
          <w:tcPr>
            <w:tcW w:w="11042" w:type="dxa"/>
            <w:gridSpan w:val="29"/>
            <w:shd w:val="clear" w:color="auto" w:fill="auto"/>
          </w:tcPr>
          <w:p w:rsidR="00DD0B9E" w:rsidRPr="007677A3" w:rsidRDefault="009C07D8" w:rsidP="00CB32D0">
            <w:pPr>
              <w:jc w:val="both"/>
              <w:rPr>
                <w:color w:val="000000"/>
                <w:spacing w:val="-2"/>
                <w:szCs w:val="24"/>
              </w:rPr>
            </w:pPr>
            <w:r>
              <w:rPr>
                <w:spacing w:val="-2"/>
                <w:szCs w:val="24"/>
              </w:rPr>
              <w:t>Brak danych.</w:t>
            </w:r>
          </w:p>
        </w:tc>
      </w:tr>
      <w:tr w:rsidR="00DD0B9E" w:rsidRPr="007677A3" w:rsidTr="004F4AF1">
        <w:trPr>
          <w:trHeight w:val="283"/>
          <w:jc w:val="center"/>
        </w:trPr>
        <w:tc>
          <w:tcPr>
            <w:tcW w:w="11042" w:type="dxa"/>
            <w:gridSpan w:val="29"/>
            <w:shd w:val="clear" w:color="auto" w:fill="99CCFF"/>
            <w:vAlign w:val="center"/>
          </w:tcPr>
          <w:p w:rsidR="00DD0B9E" w:rsidRPr="007677A3" w:rsidRDefault="00DD0B9E" w:rsidP="0093715C">
            <w:pPr>
              <w:numPr>
                <w:ilvl w:val="0"/>
                <w:numId w:val="17"/>
              </w:numPr>
              <w:ind w:left="318" w:hanging="284"/>
              <w:jc w:val="both"/>
              <w:rPr>
                <w:b/>
                <w:color w:val="000000"/>
                <w:szCs w:val="24"/>
              </w:rPr>
            </w:pPr>
            <w:r w:rsidRPr="007677A3">
              <w:rPr>
                <w:b/>
                <w:color w:val="000000"/>
                <w:szCs w:val="24"/>
              </w:rPr>
              <w:t>Podmioty, na które oddziałuje projekt</w:t>
            </w:r>
          </w:p>
        </w:tc>
      </w:tr>
      <w:tr w:rsidR="00DD0B9E" w:rsidRPr="007677A3" w:rsidTr="004F4AF1">
        <w:trPr>
          <w:trHeight w:val="259"/>
          <w:jc w:val="center"/>
        </w:trPr>
        <w:tc>
          <w:tcPr>
            <w:tcW w:w="3173" w:type="dxa"/>
            <w:gridSpan w:val="4"/>
            <w:shd w:val="clear" w:color="auto" w:fill="auto"/>
          </w:tcPr>
          <w:p w:rsidR="00DD0B9E" w:rsidRPr="007677A3" w:rsidRDefault="00DD0B9E" w:rsidP="00DD0B9E">
            <w:pPr>
              <w:jc w:val="center"/>
              <w:rPr>
                <w:color w:val="000000"/>
                <w:spacing w:val="-2"/>
                <w:szCs w:val="24"/>
              </w:rPr>
            </w:pPr>
            <w:r w:rsidRPr="007677A3">
              <w:rPr>
                <w:color w:val="000000"/>
                <w:spacing w:val="-2"/>
                <w:szCs w:val="24"/>
              </w:rPr>
              <w:t>Grupa</w:t>
            </w:r>
          </w:p>
        </w:tc>
        <w:tc>
          <w:tcPr>
            <w:tcW w:w="1075" w:type="dxa"/>
            <w:gridSpan w:val="3"/>
            <w:shd w:val="clear" w:color="auto" w:fill="auto"/>
          </w:tcPr>
          <w:p w:rsidR="00DD0B9E" w:rsidRPr="007677A3" w:rsidRDefault="00DD0B9E" w:rsidP="00DD0B9E">
            <w:pPr>
              <w:jc w:val="center"/>
              <w:rPr>
                <w:color w:val="000000"/>
                <w:spacing w:val="-2"/>
                <w:szCs w:val="24"/>
              </w:rPr>
            </w:pPr>
            <w:r w:rsidRPr="007677A3">
              <w:rPr>
                <w:color w:val="000000"/>
                <w:spacing w:val="-2"/>
                <w:szCs w:val="24"/>
              </w:rPr>
              <w:t>Wielkość</w:t>
            </w:r>
          </w:p>
        </w:tc>
        <w:tc>
          <w:tcPr>
            <w:tcW w:w="1995" w:type="dxa"/>
            <w:gridSpan w:val="7"/>
            <w:shd w:val="clear" w:color="auto" w:fill="auto"/>
          </w:tcPr>
          <w:p w:rsidR="00DD0B9E" w:rsidRPr="007677A3" w:rsidRDefault="00DD0B9E" w:rsidP="00DD0B9E">
            <w:pPr>
              <w:jc w:val="center"/>
              <w:rPr>
                <w:color w:val="000000"/>
                <w:spacing w:val="-2"/>
                <w:szCs w:val="24"/>
              </w:rPr>
            </w:pPr>
            <w:r w:rsidRPr="007677A3">
              <w:rPr>
                <w:color w:val="000000"/>
                <w:spacing w:val="-2"/>
                <w:szCs w:val="24"/>
              </w:rPr>
              <w:t>Źródło danych</w:t>
            </w:r>
            <w:r w:rsidRPr="007677A3" w:rsidDel="00260F33">
              <w:rPr>
                <w:color w:val="000000"/>
                <w:spacing w:val="-2"/>
                <w:szCs w:val="24"/>
              </w:rPr>
              <w:t xml:space="preserve"> </w:t>
            </w:r>
          </w:p>
        </w:tc>
        <w:tc>
          <w:tcPr>
            <w:tcW w:w="4799" w:type="dxa"/>
            <w:gridSpan w:val="15"/>
            <w:shd w:val="clear" w:color="auto" w:fill="auto"/>
          </w:tcPr>
          <w:p w:rsidR="00DD0B9E" w:rsidRPr="007677A3" w:rsidRDefault="00DD0B9E" w:rsidP="00DD0B9E">
            <w:pPr>
              <w:jc w:val="center"/>
              <w:rPr>
                <w:color w:val="000000"/>
                <w:spacing w:val="-2"/>
                <w:szCs w:val="24"/>
              </w:rPr>
            </w:pPr>
            <w:r w:rsidRPr="007677A3">
              <w:rPr>
                <w:color w:val="000000"/>
                <w:spacing w:val="-2"/>
                <w:szCs w:val="24"/>
              </w:rPr>
              <w:t>Oddziaływanie</w:t>
            </w:r>
          </w:p>
        </w:tc>
      </w:tr>
      <w:tr w:rsidR="005168CF" w:rsidRPr="007677A3" w:rsidTr="004F4AF1">
        <w:trPr>
          <w:trHeight w:val="162"/>
          <w:jc w:val="center"/>
        </w:trPr>
        <w:tc>
          <w:tcPr>
            <w:tcW w:w="3173" w:type="dxa"/>
            <w:gridSpan w:val="4"/>
            <w:shd w:val="clear" w:color="auto" w:fill="auto"/>
          </w:tcPr>
          <w:p w:rsidR="005168CF" w:rsidRPr="007677A3" w:rsidRDefault="005168CF" w:rsidP="005168CF">
            <w:pPr>
              <w:jc w:val="center"/>
              <w:rPr>
                <w:color w:val="000000"/>
                <w:spacing w:val="-2"/>
                <w:szCs w:val="24"/>
              </w:rPr>
            </w:pPr>
            <w:r>
              <w:rPr>
                <w:color w:val="000000"/>
                <w:spacing w:val="-2"/>
                <w:szCs w:val="24"/>
              </w:rPr>
              <w:t>Lotnicze Pogotowie Ratunkowe</w:t>
            </w:r>
          </w:p>
        </w:tc>
        <w:tc>
          <w:tcPr>
            <w:tcW w:w="1075" w:type="dxa"/>
            <w:gridSpan w:val="3"/>
            <w:shd w:val="clear" w:color="auto" w:fill="auto"/>
          </w:tcPr>
          <w:p w:rsidR="005168CF" w:rsidRPr="007677A3" w:rsidRDefault="005168CF" w:rsidP="005168CF">
            <w:pPr>
              <w:jc w:val="center"/>
              <w:rPr>
                <w:color w:val="000000"/>
                <w:spacing w:val="-2"/>
                <w:szCs w:val="24"/>
              </w:rPr>
            </w:pPr>
            <w:r>
              <w:rPr>
                <w:color w:val="000000"/>
                <w:spacing w:val="-2"/>
                <w:szCs w:val="24"/>
              </w:rPr>
              <w:t>1</w:t>
            </w:r>
          </w:p>
        </w:tc>
        <w:tc>
          <w:tcPr>
            <w:tcW w:w="1995" w:type="dxa"/>
            <w:gridSpan w:val="7"/>
            <w:shd w:val="clear" w:color="auto" w:fill="auto"/>
          </w:tcPr>
          <w:p w:rsidR="005168CF" w:rsidRPr="007677A3" w:rsidRDefault="004F4AF1" w:rsidP="005168CF">
            <w:pPr>
              <w:jc w:val="center"/>
              <w:rPr>
                <w:color w:val="000000"/>
                <w:spacing w:val="-2"/>
                <w:szCs w:val="24"/>
              </w:rPr>
            </w:pPr>
            <w:r>
              <w:rPr>
                <w:color w:val="000000"/>
                <w:spacing w:val="-2"/>
                <w:szCs w:val="24"/>
              </w:rPr>
              <w:t>Minister Zdrowia</w:t>
            </w:r>
          </w:p>
        </w:tc>
        <w:tc>
          <w:tcPr>
            <w:tcW w:w="4799" w:type="dxa"/>
            <w:gridSpan w:val="15"/>
            <w:shd w:val="clear" w:color="auto" w:fill="auto"/>
          </w:tcPr>
          <w:p w:rsidR="005168CF" w:rsidRPr="002126FB" w:rsidRDefault="004F4AF1" w:rsidP="005168CF">
            <w:pPr>
              <w:jc w:val="center"/>
              <w:rPr>
                <w:spacing w:val="-2"/>
                <w:szCs w:val="24"/>
              </w:rPr>
            </w:pPr>
            <w:r>
              <w:rPr>
                <w:spacing w:val="-2"/>
                <w:szCs w:val="24"/>
              </w:rPr>
              <w:t>Realizacja zadań administratora SWD PRM</w:t>
            </w:r>
          </w:p>
        </w:tc>
      </w:tr>
      <w:tr w:rsidR="005168CF" w:rsidRPr="007677A3" w:rsidTr="004F4AF1">
        <w:trPr>
          <w:trHeight w:val="108"/>
          <w:jc w:val="center"/>
        </w:trPr>
        <w:tc>
          <w:tcPr>
            <w:tcW w:w="3173" w:type="dxa"/>
            <w:gridSpan w:val="4"/>
            <w:shd w:val="clear" w:color="auto" w:fill="auto"/>
          </w:tcPr>
          <w:p w:rsidR="005168CF" w:rsidRPr="007677A3" w:rsidRDefault="005168CF" w:rsidP="005168CF">
            <w:pPr>
              <w:jc w:val="center"/>
              <w:rPr>
                <w:color w:val="000000"/>
                <w:spacing w:val="-2"/>
                <w:szCs w:val="24"/>
              </w:rPr>
            </w:pPr>
            <w:r>
              <w:rPr>
                <w:color w:val="000000"/>
                <w:spacing w:val="-2"/>
                <w:szCs w:val="24"/>
              </w:rPr>
              <w:t xml:space="preserve">Wojewodowie </w:t>
            </w:r>
          </w:p>
        </w:tc>
        <w:tc>
          <w:tcPr>
            <w:tcW w:w="1075" w:type="dxa"/>
            <w:gridSpan w:val="3"/>
            <w:shd w:val="clear" w:color="auto" w:fill="auto"/>
          </w:tcPr>
          <w:p w:rsidR="005168CF" w:rsidRPr="007677A3" w:rsidRDefault="005168CF" w:rsidP="005168CF">
            <w:pPr>
              <w:jc w:val="center"/>
              <w:rPr>
                <w:color w:val="000000"/>
                <w:spacing w:val="-2"/>
                <w:szCs w:val="24"/>
              </w:rPr>
            </w:pPr>
            <w:r>
              <w:rPr>
                <w:color w:val="000000"/>
                <w:spacing w:val="-2"/>
                <w:szCs w:val="24"/>
              </w:rPr>
              <w:t>16</w:t>
            </w:r>
          </w:p>
        </w:tc>
        <w:tc>
          <w:tcPr>
            <w:tcW w:w="1995" w:type="dxa"/>
            <w:gridSpan w:val="7"/>
            <w:shd w:val="clear" w:color="auto" w:fill="auto"/>
          </w:tcPr>
          <w:p w:rsidR="005168CF" w:rsidRPr="007677A3" w:rsidRDefault="005168CF" w:rsidP="005168CF">
            <w:pPr>
              <w:jc w:val="center"/>
              <w:rPr>
                <w:color w:val="000000"/>
                <w:spacing w:val="-2"/>
                <w:szCs w:val="24"/>
              </w:rPr>
            </w:pPr>
            <w:r w:rsidRPr="007677A3">
              <w:rPr>
                <w:spacing w:val="-2"/>
                <w:szCs w:val="24"/>
              </w:rPr>
              <w:t>Wojewodowie</w:t>
            </w:r>
          </w:p>
        </w:tc>
        <w:tc>
          <w:tcPr>
            <w:tcW w:w="4799" w:type="dxa"/>
            <w:gridSpan w:val="15"/>
            <w:shd w:val="clear" w:color="auto" w:fill="auto"/>
          </w:tcPr>
          <w:p w:rsidR="005168CF" w:rsidRPr="002126FB" w:rsidRDefault="004F4AF1" w:rsidP="005168CF">
            <w:pPr>
              <w:jc w:val="center"/>
              <w:rPr>
                <w:spacing w:val="-2"/>
                <w:szCs w:val="24"/>
              </w:rPr>
            </w:pPr>
            <w:r>
              <w:rPr>
                <w:spacing w:val="-2"/>
                <w:szCs w:val="24"/>
              </w:rPr>
              <w:t>O</w:t>
            </w:r>
            <w:r w:rsidR="005168CF">
              <w:rPr>
                <w:spacing w:val="-2"/>
                <w:szCs w:val="24"/>
              </w:rPr>
              <w:t>rganizacja dyspozytorni medycznej</w:t>
            </w:r>
          </w:p>
        </w:tc>
      </w:tr>
      <w:tr w:rsidR="006F77E8" w:rsidRPr="007677A3" w:rsidTr="004F4AF1">
        <w:trPr>
          <w:trHeight w:val="108"/>
          <w:jc w:val="center"/>
        </w:trPr>
        <w:tc>
          <w:tcPr>
            <w:tcW w:w="3173" w:type="dxa"/>
            <w:gridSpan w:val="4"/>
            <w:shd w:val="clear" w:color="auto" w:fill="auto"/>
          </w:tcPr>
          <w:p w:rsidR="006F77E8" w:rsidRDefault="00CB0BC7" w:rsidP="005168CF">
            <w:pPr>
              <w:jc w:val="center"/>
              <w:rPr>
                <w:color w:val="000000"/>
                <w:spacing w:val="-2"/>
                <w:szCs w:val="24"/>
              </w:rPr>
            </w:pPr>
            <w:r>
              <w:rPr>
                <w:color w:val="000000"/>
                <w:spacing w:val="-2"/>
                <w:szCs w:val="24"/>
              </w:rPr>
              <w:t>Dysponenci zespołów ratownictwa medycznego</w:t>
            </w:r>
          </w:p>
        </w:tc>
        <w:tc>
          <w:tcPr>
            <w:tcW w:w="1075" w:type="dxa"/>
            <w:gridSpan w:val="3"/>
            <w:shd w:val="clear" w:color="auto" w:fill="auto"/>
          </w:tcPr>
          <w:p w:rsidR="006F77E8" w:rsidRDefault="00CB0BC7" w:rsidP="005168CF">
            <w:pPr>
              <w:jc w:val="center"/>
              <w:rPr>
                <w:color w:val="000000"/>
                <w:spacing w:val="-2"/>
                <w:szCs w:val="24"/>
              </w:rPr>
            </w:pPr>
            <w:r>
              <w:rPr>
                <w:color w:val="000000"/>
                <w:spacing w:val="-2"/>
                <w:szCs w:val="24"/>
              </w:rPr>
              <w:t>214</w:t>
            </w:r>
          </w:p>
        </w:tc>
        <w:tc>
          <w:tcPr>
            <w:tcW w:w="1995" w:type="dxa"/>
            <w:gridSpan w:val="7"/>
            <w:shd w:val="clear" w:color="auto" w:fill="auto"/>
          </w:tcPr>
          <w:p w:rsidR="006F77E8" w:rsidRPr="007677A3" w:rsidRDefault="00CB0BC7" w:rsidP="005168CF">
            <w:pPr>
              <w:jc w:val="center"/>
              <w:rPr>
                <w:spacing w:val="-2"/>
                <w:szCs w:val="24"/>
              </w:rPr>
            </w:pPr>
            <w:r>
              <w:rPr>
                <w:spacing w:val="-2"/>
                <w:szCs w:val="24"/>
              </w:rPr>
              <w:t>Minister Zdrowia</w:t>
            </w:r>
          </w:p>
        </w:tc>
        <w:tc>
          <w:tcPr>
            <w:tcW w:w="4799" w:type="dxa"/>
            <w:gridSpan w:val="15"/>
            <w:shd w:val="clear" w:color="auto" w:fill="auto"/>
          </w:tcPr>
          <w:p w:rsidR="006F77E8" w:rsidRDefault="00CB0BC7" w:rsidP="005168CF">
            <w:pPr>
              <w:jc w:val="center"/>
              <w:rPr>
                <w:spacing w:val="-2"/>
                <w:szCs w:val="24"/>
              </w:rPr>
            </w:pPr>
            <w:r>
              <w:rPr>
                <w:spacing w:val="-2"/>
                <w:szCs w:val="24"/>
              </w:rPr>
              <w:t>Realizacja zadań administratora dysponenta, zapewnienie rea</w:t>
            </w:r>
            <w:r w:rsidR="00A7149E">
              <w:rPr>
                <w:spacing w:val="-2"/>
                <w:szCs w:val="24"/>
              </w:rPr>
              <w:t>lizacji świadczeń zdrowotnych w </w:t>
            </w:r>
            <w:r>
              <w:rPr>
                <w:spacing w:val="-2"/>
                <w:szCs w:val="24"/>
              </w:rPr>
              <w:t>rodzaju r</w:t>
            </w:r>
            <w:r w:rsidR="00A7149E">
              <w:rPr>
                <w:spacing w:val="-2"/>
                <w:szCs w:val="24"/>
              </w:rPr>
              <w:t>atownictwo medyczne w oparciu o </w:t>
            </w:r>
            <w:r>
              <w:rPr>
                <w:spacing w:val="-2"/>
                <w:szCs w:val="24"/>
              </w:rPr>
              <w:t>SWD PRM</w:t>
            </w:r>
          </w:p>
        </w:tc>
      </w:tr>
      <w:tr w:rsidR="006F77E8" w:rsidRPr="007677A3" w:rsidTr="004F4AF1">
        <w:trPr>
          <w:trHeight w:val="108"/>
          <w:jc w:val="center"/>
        </w:trPr>
        <w:tc>
          <w:tcPr>
            <w:tcW w:w="3173" w:type="dxa"/>
            <w:gridSpan w:val="4"/>
            <w:shd w:val="clear" w:color="auto" w:fill="auto"/>
          </w:tcPr>
          <w:p w:rsidR="006F77E8" w:rsidRDefault="00950BD0" w:rsidP="005168CF">
            <w:pPr>
              <w:jc w:val="center"/>
              <w:rPr>
                <w:color w:val="000000"/>
                <w:spacing w:val="-2"/>
                <w:szCs w:val="24"/>
              </w:rPr>
            </w:pPr>
            <w:r>
              <w:rPr>
                <w:color w:val="000000"/>
                <w:spacing w:val="-2"/>
                <w:szCs w:val="24"/>
              </w:rPr>
              <w:lastRenderedPageBreak/>
              <w:t>Dyspozytorzy medyczni</w:t>
            </w:r>
          </w:p>
        </w:tc>
        <w:tc>
          <w:tcPr>
            <w:tcW w:w="1075" w:type="dxa"/>
            <w:gridSpan w:val="3"/>
            <w:shd w:val="clear" w:color="auto" w:fill="auto"/>
          </w:tcPr>
          <w:p w:rsidR="006F77E8" w:rsidRDefault="00CB0BC7" w:rsidP="005168CF">
            <w:pPr>
              <w:jc w:val="center"/>
              <w:rPr>
                <w:color w:val="000000"/>
                <w:spacing w:val="-2"/>
                <w:szCs w:val="24"/>
              </w:rPr>
            </w:pPr>
            <w:r>
              <w:rPr>
                <w:color w:val="000000"/>
                <w:spacing w:val="-2"/>
                <w:szCs w:val="24"/>
              </w:rPr>
              <w:t>1350</w:t>
            </w:r>
          </w:p>
        </w:tc>
        <w:tc>
          <w:tcPr>
            <w:tcW w:w="1995" w:type="dxa"/>
            <w:gridSpan w:val="7"/>
            <w:shd w:val="clear" w:color="auto" w:fill="auto"/>
          </w:tcPr>
          <w:p w:rsidR="006F77E8" w:rsidRPr="007677A3" w:rsidRDefault="00CB0BC7" w:rsidP="005168CF">
            <w:pPr>
              <w:jc w:val="center"/>
              <w:rPr>
                <w:spacing w:val="-2"/>
                <w:szCs w:val="24"/>
              </w:rPr>
            </w:pPr>
            <w:r>
              <w:rPr>
                <w:spacing w:val="-2"/>
                <w:szCs w:val="24"/>
              </w:rPr>
              <w:t>Minister Zdrowia</w:t>
            </w:r>
          </w:p>
        </w:tc>
        <w:tc>
          <w:tcPr>
            <w:tcW w:w="4799" w:type="dxa"/>
            <w:gridSpan w:val="15"/>
            <w:shd w:val="clear" w:color="auto" w:fill="auto"/>
          </w:tcPr>
          <w:p w:rsidR="006F77E8" w:rsidRDefault="00950BD0" w:rsidP="005168CF">
            <w:pPr>
              <w:jc w:val="center"/>
              <w:rPr>
                <w:spacing w:val="-2"/>
                <w:szCs w:val="24"/>
              </w:rPr>
            </w:pPr>
            <w:r>
              <w:rPr>
                <w:color w:val="000000"/>
                <w:spacing w:val="-2"/>
                <w:szCs w:val="24"/>
              </w:rPr>
              <w:t>Wyposażenie stanowisk dyspozytorów medycznych</w:t>
            </w:r>
          </w:p>
        </w:tc>
      </w:tr>
      <w:tr w:rsidR="005168CF" w:rsidRPr="007677A3" w:rsidTr="004F4AF1">
        <w:trPr>
          <w:trHeight w:val="283"/>
          <w:jc w:val="center"/>
        </w:trPr>
        <w:tc>
          <w:tcPr>
            <w:tcW w:w="3173" w:type="dxa"/>
            <w:gridSpan w:val="4"/>
            <w:shd w:val="clear" w:color="auto" w:fill="auto"/>
          </w:tcPr>
          <w:p w:rsidR="005168CF" w:rsidRPr="007677A3" w:rsidRDefault="005168CF" w:rsidP="005168CF">
            <w:pPr>
              <w:jc w:val="center"/>
              <w:rPr>
                <w:color w:val="000000"/>
                <w:spacing w:val="-2"/>
                <w:szCs w:val="24"/>
              </w:rPr>
            </w:pPr>
            <w:r>
              <w:rPr>
                <w:color w:val="000000"/>
                <w:spacing w:val="-2"/>
                <w:szCs w:val="24"/>
              </w:rPr>
              <w:t xml:space="preserve">Zespoły ratownictwa medycznego </w:t>
            </w:r>
          </w:p>
        </w:tc>
        <w:tc>
          <w:tcPr>
            <w:tcW w:w="1075" w:type="dxa"/>
            <w:gridSpan w:val="3"/>
            <w:shd w:val="clear" w:color="auto" w:fill="auto"/>
          </w:tcPr>
          <w:p w:rsidR="005168CF" w:rsidRPr="007677A3" w:rsidRDefault="005168CF" w:rsidP="005168CF">
            <w:pPr>
              <w:jc w:val="center"/>
              <w:rPr>
                <w:color w:val="000000"/>
                <w:spacing w:val="-2"/>
                <w:szCs w:val="24"/>
              </w:rPr>
            </w:pPr>
            <w:r>
              <w:rPr>
                <w:color w:val="000000"/>
                <w:spacing w:val="-2"/>
                <w:szCs w:val="24"/>
              </w:rPr>
              <w:t>15</w:t>
            </w:r>
            <w:r w:rsidR="00AA41FE">
              <w:rPr>
                <w:color w:val="000000"/>
                <w:spacing w:val="-2"/>
                <w:szCs w:val="24"/>
              </w:rPr>
              <w:t>44</w:t>
            </w:r>
          </w:p>
        </w:tc>
        <w:tc>
          <w:tcPr>
            <w:tcW w:w="1995" w:type="dxa"/>
            <w:gridSpan w:val="7"/>
            <w:shd w:val="clear" w:color="auto" w:fill="auto"/>
          </w:tcPr>
          <w:p w:rsidR="005168CF" w:rsidRPr="007677A3" w:rsidRDefault="005168CF" w:rsidP="005168CF">
            <w:pPr>
              <w:jc w:val="center"/>
              <w:rPr>
                <w:color w:val="000000"/>
                <w:spacing w:val="-2"/>
                <w:szCs w:val="24"/>
              </w:rPr>
            </w:pPr>
            <w:r>
              <w:rPr>
                <w:color w:val="000000"/>
                <w:spacing w:val="-2"/>
                <w:szCs w:val="24"/>
              </w:rPr>
              <w:t>Wojewodowie</w:t>
            </w:r>
          </w:p>
        </w:tc>
        <w:tc>
          <w:tcPr>
            <w:tcW w:w="4799" w:type="dxa"/>
            <w:gridSpan w:val="15"/>
            <w:shd w:val="clear" w:color="auto" w:fill="auto"/>
          </w:tcPr>
          <w:p w:rsidR="005168CF" w:rsidRPr="007677A3" w:rsidRDefault="005168CF" w:rsidP="005168CF">
            <w:pPr>
              <w:jc w:val="center"/>
              <w:rPr>
                <w:color w:val="000000"/>
                <w:spacing w:val="-2"/>
                <w:szCs w:val="24"/>
              </w:rPr>
            </w:pPr>
            <w:r>
              <w:rPr>
                <w:color w:val="000000"/>
                <w:spacing w:val="-2"/>
                <w:szCs w:val="24"/>
              </w:rPr>
              <w:t>Wyposażenie zespołów ratownictwa medycznego</w:t>
            </w:r>
          </w:p>
        </w:tc>
      </w:tr>
      <w:tr w:rsidR="005168CF" w:rsidRPr="007677A3" w:rsidTr="004F4AF1">
        <w:trPr>
          <w:trHeight w:val="283"/>
          <w:jc w:val="center"/>
        </w:trPr>
        <w:tc>
          <w:tcPr>
            <w:tcW w:w="3173" w:type="dxa"/>
            <w:gridSpan w:val="4"/>
            <w:shd w:val="clear" w:color="auto" w:fill="auto"/>
          </w:tcPr>
          <w:p w:rsidR="005168CF" w:rsidRDefault="005168CF" w:rsidP="005168CF">
            <w:pPr>
              <w:jc w:val="center"/>
              <w:rPr>
                <w:color w:val="000000"/>
                <w:spacing w:val="-2"/>
                <w:szCs w:val="24"/>
              </w:rPr>
            </w:pPr>
            <w:r>
              <w:rPr>
                <w:color w:val="000000"/>
                <w:spacing w:val="-2"/>
                <w:szCs w:val="24"/>
              </w:rPr>
              <w:t>Wojewódzcy koordynatorzy ratownictwa medycznego</w:t>
            </w:r>
          </w:p>
        </w:tc>
        <w:tc>
          <w:tcPr>
            <w:tcW w:w="1075" w:type="dxa"/>
            <w:gridSpan w:val="3"/>
            <w:shd w:val="clear" w:color="auto" w:fill="auto"/>
          </w:tcPr>
          <w:p w:rsidR="005168CF" w:rsidRDefault="005168CF" w:rsidP="005168CF">
            <w:pPr>
              <w:jc w:val="center"/>
              <w:rPr>
                <w:color w:val="000000"/>
                <w:spacing w:val="-2"/>
                <w:szCs w:val="24"/>
              </w:rPr>
            </w:pPr>
            <w:r>
              <w:rPr>
                <w:color w:val="000000"/>
                <w:spacing w:val="-2"/>
                <w:szCs w:val="24"/>
              </w:rPr>
              <w:t>16</w:t>
            </w:r>
          </w:p>
        </w:tc>
        <w:tc>
          <w:tcPr>
            <w:tcW w:w="1995" w:type="dxa"/>
            <w:gridSpan w:val="7"/>
            <w:shd w:val="clear" w:color="auto" w:fill="auto"/>
          </w:tcPr>
          <w:p w:rsidR="005168CF" w:rsidRDefault="005168CF" w:rsidP="005168CF">
            <w:pPr>
              <w:jc w:val="center"/>
              <w:rPr>
                <w:color w:val="000000"/>
                <w:spacing w:val="-2"/>
                <w:szCs w:val="24"/>
              </w:rPr>
            </w:pPr>
            <w:r>
              <w:rPr>
                <w:color w:val="000000"/>
                <w:spacing w:val="-2"/>
                <w:szCs w:val="24"/>
              </w:rPr>
              <w:t>Wojewodowie</w:t>
            </w:r>
          </w:p>
        </w:tc>
        <w:tc>
          <w:tcPr>
            <w:tcW w:w="4799" w:type="dxa"/>
            <w:gridSpan w:val="15"/>
            <w:shd w:val="clear" w:color="auto" w:fill="auto"/>
          </w:tcPr>
          <w:p w:rsidR="005168CF" w:rsidRDefault="005168CF" w:rsidP="005168CF">
            <w:pPr>
              <w:jc w:val="center"/>
              <w:rPr>
                <w:color w:val="000000"/>
                <w:spacing w:val="-2"/>
                <w:szCs w:val="24"/>
              </w:rPr>
            </w:pPr>
            <w:r>
              <w:rPr>
                <w:color w:val="000000"/>
                <w:spacing w:val="-2"/>
                <w:szCs w:val="24"/>
              </w:rPr>
              <w:t>Wyposażenie stanowisk wojewódzkich koordynatorów ratownictwa medycznego</w:t>
            </w:r>
          </w:p>
        </w:tc>
      </w:tr>
      <w:tr w:rsidR="005168CF" w:rsidRPr="007677A3" w:rsidTr="004F4AF1">
        <w:trPr>
          <w:trHeight w:val="283"/>
          <w:jc w:val="center"/>
        </w:trPr>
        <w:tc>
          <w:tcPr>
            <w:tcW w:w="11042" w:type="dxa"/>
            <w:gridSpan w:val="29"/>
            <w:shd w:val="clear" w:color="auto" w:fill="99CCFF"/>
            <w:vAlign w:val="center"/>
          </w:tcPr>
          <w:p w:rsidR="005168CF" w:rsidRPr="007677A3" w:rsidRDefault="005168CF" w:rsidP="005168CF">
            <w:pPr>
              <w:numPr>
                <w:ilvl w:val="0"/>
                <w:numId w:val="17"/>
              </w:numPr>
              <w:ind w:left="318" w:hanging="284"/>
              <w:jc w:val="both"/>
              <w:rPr>
                <w:b/>
                <w:color w:val="000000"/>
                <w:szCs w:val="24"/>
              </w:rPr>
            </w:pPr>
            <w:r w:rsidRPr="007677A3">
              <w:rPr>
                <w:b/>
                <w:color w:val="000000"/>
                <w:szCs w:val="24"/>
              </w:rPr>
              <w:t>Informacje na temat zakresu, czasu trwania i podsumowanie wyników konsultacji</w:t>
            </w:r>
          </w:p>
        </w:tc>
      </w:tr>
      <w:tr w:rsidR="005168CF" w:rsidRPr="007677A3" w:rsidTr="004F4AF1">
        <w:trPr>
          <w:trHeight w:val="283"/>
          <w:jc w:val="center"/>
        </w:trPr>
        <w:tc>
          <w:tcPr>
            <w:tcW w:w="11042" w:type="dxa"/>
            <w:gridSpan w:val="29"/>
            <w:shd w:val="clear" w:color="auto" w:fill="FFFFFF"/>
          </w:tcPr>
          <w:p w:rsidR="005168CF" w:rsidRPr="00746386" w:rsidRDefault="005168CF" w:rsidP="005168CF">
            <w:pPr>
              <w:jc w:val="both"/>
              <w:rPr>
                <w:szCs w:val="24"/>
              </w:rPr>
            </w:pPr>
            <w:r w:rsidRPr="00D51412">
              <w:rPr>
                <w:szCs w:val="24"/>
              </w:rPr>
              <w:t xml:space="preserve">Projekt </w:t>
            </w:r>
            <w:r>
              <w:rPr>
                <w:szCs w:val="24"/>
              </w:rPr>
              <w:t xml:space="preserve">nie </w:t>
            </w:r>
            <w:r w:rsidRPr="00D51412">
              <w:rPr>
                <w:szCs w:val="24"/>
              </w:rPr>
              <w:t xml:space="preserve">podlegał </w:t>
            </w:r>
            <w:r>
              <w:rPr>
                <w:szCs w:val="24"/>
              </w:rPr>
              <w:t>pre-</w:t>
            </w:r>
            <w:r w:rsidRPr="00D51412">
              <w:rPr>
                <w:szCs w:val="24"/>
              </w:rPr>
              <w:t>konsultacjom</w:t>
            </w:r>
            <w:r>
              <w:rPr>
                <w:szCs w:val="24"/>
              </w:rPr>
              <w:t>.</w:t>
            </w:r>
          </w:p>
          <w:p w:rsidR="005168CF" w:rsidRPr="001D7A9B" w:rsidRDefault="005168CF" w:rsidP="005168CF">
            <w:pPr>
              <w:jc w:val="both"/>
              <w:rPr>
                <w:szCs w:val="24"/>
              </w:rPr>
            </w:pPr>
            <w:r w:rsidRPr="00746386">
              <w:rPr>
                <w:spacing w:val="-2"/>
                <w:szCs w:val="24"/>
              </w:rPr>
              <w:t>Projekt zosta</w:t>
            </w:r>
            <w:r>
              <w:rPr>
                <w:spacing w:val="-2"/>
                <w:szCs w:val="24"/>
              </w:rPr>
              <w:t>ł</w:t>
            </w:r>
            <w:r w:rsidRPr="00746386">
              <w:rPr>
                <w:spacing w:val="-2"/>
                <w:szCs w:val="24"/>
              </w:rPr>
              <w:t xml:space="preserve"> przesłany </w:t>
            </w:r>
            <w:r w:rsidRPr="00FD24C0">
              <w:rPr>
                <w:spacing w:val="-2"/>
                <w:szCs w:val="24"/>
              </w:rPr>
              <w:t xml:space="preserve">do </w:t>
            </w:r>
            <w:r>
              <w:rPr>
                <w:spacing w:val="-2"/>
                <w:szCs w:val="24"/>
              </w:rPr>
              <w:t xml:space="preserve">opiniowania i </w:t>
            </w:r>
            <w:r w:rsidRPr="00DF29BE">
              <w:rPr>
                <w:bCs/>
              </w:rPr>
              <w:t>konsultacji publicznych</w:t>
            </w:r>
            <w:r>
              <w:rPr>
                <w:bCs/>
              </w:rPr>
              <w:t xml:space="preserve"> z </w:t>
            </w:r>
            <w:r w:rsidR="004F4AF1">
              <w:rPr>
                <w:bCs/>
              </w:rPr>
              <w:t>21</w:t>
            </w:r>
            <w:r>
              <w:rPr>
                <w:bCs/>
              </w:rPr>
              <w:t xml:space="preserve">-dniowym terminem na zgłaszanie uwag </w:t>
            </w:r>
            <w:r w:rsidRPr="001D7A9B">
              <w:rPr>
                <w:szCs w:val="24"/>
              </w:rPr>
              <w:t xml:space="preserve">przez następujące podmioty: </w:t>
            </w:r>
            <w:r w:rsidRPr="00570A4E">
              <w:rPr>
                <w:szCs w:val="24"/>
              </w:rPr>
              <w:t>Prezesa Narodowego Funduszu Zdrowia, Radę Dialogu Społecznego, Rzecznika Praw Pacjenta, Naczelną Izbę Lekarską, Naczelną Izbę Pielęgniarek i Położnych, Naczelną Izbę Aptekarską, Krajową Izbę Diagnostów Laboratoryjnych, Krajowa Izbę Fizjoterapeutów, Ogólnopolski Związek Zawodowy Lekarzy, Ogólnopolski Związek Zawodowy Pielęgniarek i Położnych, Ogólnopolski Związek Zawodowy Położnych, Federację Związków Pracowników Ochrony Zdrowia, Ogólnopolskie Porozumienie Związków Zawodowych, NSZZ Solidarność, NSZZ „Solidarność 80”, Ogólnopolski Związek Zawodowy Ratowników Medycznych, Forum Związków Zawodowych, Pracodawców Rzeczypospolitej, Konsultanta Krajowego w</w:t>
            </w:r>
            <w:r>
              <w:rPr>
                <w:szCs w:val="24"/>
              </w:rPr>
              <w:t> </w:t>
            </w:r>
            <w:r w:rsidRPr="00570A4E">
              <w:rPr>
                <w:szCs w:val="24"/>
              </w:rPr>
              <w:t>dziedzinie chirurgii dziecięcej, Konsultanta Krajowego w dziedzinie medycyny ratunkowej, Konsultanta Krajowego w dziedzinie pielęgniarstwa ratunkowego, Porozumienie Zielonogórskie Federację Związków Pracodawców Ochrony Zdrowia, Związek Pracodawców Ratownictwa Medycznego SP ZOZ, Lotnicze Pogotowie Ratunkowe, Wodne Ochotnicze Pogotowie Ratunkowe, Górskie Ochotnicze Pogotowie Ratunkowe, Tatrzańskie Ochotnicze Pogotowie Ratunkowe, Związek Ochotniczych Straży Pożarnych, Forum Rozwoju Ratownictwa Medycznego, Polską Radę Ratowników Medycznych, Polskie Towarzystwo Ratowników Medycznych, Stowarzyszenie Pacjentów Primum Non Nocere, Instytut Praw Pacjenta i Edukacji Zdrowotnej, Stowarzyszenie „Dla dobra pacjenta”, Federację Pacjentów Polskich, Polskie Towarzystwo Medycyny Stanów Nagłych i</w:t>
            </w:r>
            <w:r>
              <w:rPr>
                <w:szCs w:val="24"/>
              </w:rPr>
              <w:t> </w:t>
            </w:r>
            <w:r w:rsidRPr="00570A4E">
              <w:rPr>
                <w:szCs w:val="24"/>
              </w:rPr>
              <w:t xml:space="preserve">Katastrof, Polskie Towarzystwo Medycyny Ratunkowej, Polską Radę Resuscytacji, Polskie Towarzystwo Ratownictwa Medycznego, Polskie Towarzystwo Pielęgniarstwa Ratunkowego, Polskie Stowarzyszenie Ratowników Medycznych, </w:t>
            </w:r>
            <w:r w:rsidRPr="008A199A">
              <w:rPr>
                <w:szCs w:val="24"/>
              </w:rPr>
              <w:t>Krajowy Związek Zawodowy Pracowników Ratownictwa Medycz</w:t>
            </w:r>
            <w:r>
              <w:rPr>
                <w:szCs w:val="24"/>
              </w:rPr>
              <w:t xml:space="preserve">nego, </w:t>
            </w:r>
            <w:r w:rsidRPr="00570A4E">
              <w:rPr>
                <w:szCs w:val="24"/>
              </w:rPr>
              <w:t>Stowarzyszenie Zawodowe Ratowników Medycznych, Stowarzyszenie Ratowników Medycznych Pomorza Zachodniego, Polskie Towarzystwo Ratowników Medycznych, Ogólnopolskie Towarzystwo Ratowników Medycznych, Polski Związek Ratowników Medycznych, Radę Działalności Pożytku Publicznego, Komisję Wspólną Rządu i Samorządu Terytorialnego, Związek Rzemiosła Polskiego, Związek Pra</w:t>
            </w:r>
            <w:r>
              <w:rPr>
                <w:szCs w:val="24"/>
              </w:rPr>
              <w:t xml:space="preserve">codawców – Business Centre Club, Związek Przedsiębiorców i Pracodawców </w:t>
            </w:r>
            <w:r w:rsidRPr="00570A4E">
              <w:rPr>
                <w:szCs w:val="24"/>
              </w:rPr>
              <w:t>oraz Konfederację Lewiatan.</w:t>
            </w:r>
          </w:p>
          <w:p w:rsidR="005168CF" w:rsidRPr="00746386" w:rsidRDefault="005168CF" w:rsidP="005168CF">
            <w:pPr>
              <w:pStyle w:val="NIEARTTEKSTtekstnieartykuowanynppodstprawnarozplubpreambua"/>
              <w:spacing w:before="0" w:line="240" w:lineRule="auto"/>
              <w:ind w:firstLine="0"/>
              <w:rPr>
                <w:rFonts w:ascii="Times New Roman" w:hAnsi="Times New Roman" w:cs="Times New Roman"/>
              </w:rPr>
            </w:pPr>
            <w:r w:rsidRPr="00746386">
              <w:rPr>
                <w:rFonts w:ascii="Times New Roman" w:hAnsi="Times New Roman" w:cs="Times New Roman"/>
              </w:rPr>
              <w:t>Wyniki konsultacji publicznyc</w:t>
            </w:r>
            <w:r>
              <w:rPr>
                <w:rFonts w:ascii="Times New Roman" w:hAnsi="Times New Roman" w:cs="Times New Roman"/>
              </w:rPr>
              <w:t>h zosta</w:t>
            </w:r>
            <w:r w:rsidR="002275DD">
              <w:rPr>
                <w:rFonts w:ascii="Times New Roman" w:hAnsi="Times New Roman" w:cs="Times New Roman"/>
              </w:rPr>
              <w:t>ły</w:t>
            </w:r>
            <w:r w:rsidRPr="00746386">
              <w:rPr>
                <w:rFonts w:ascii="Times New Roman" w:hAnsi="Times New Roman" w:cs="Times New Roman"/>
              </w:rPr>
              <w:t xml:space="preserve"> omówione w raporcie dołączonym do niniejszej Oceny.</w:t>
            </w:r>
          </w:p>
          <w:p w:rsidR="005168CF" w:rsidRPr="00DE7D1F" w:rsidRDefault="005168CF" w:rsidP="00F24FF9">
            <w:pPr>
              <w:pStyle w:val="NIEARTTEKSTtekstnieartykuowanynppodstprawnarozplubpreambua"/>
              <w:spacing w:before="0" w:line="240" w:lineRule="auto"/>
              <w:ind w:firstLine="0"/>
              <w:rPr>
                <w:rFonts w:ascii="Times New Roman" w:hAnsi="Times New Roman"/>
              </w:rPr>
            </w:pPr>
            <w:r w:rsidRPr="00F82909">
              <w:rPr>
                <w:rFonts w:ascii="Times New Roman" w:hAnsi="Times New Roman"/>
              </w:rPr>
              <w:t xml:space="preserve">W celu realizacji obowiązku określonego w art. 5 ustawy z dnia 7 lipca 2005 r. o działalności lobbingowej w procesie stanowienia prawa (Dz. U. </w:t>
            </w:r>
            <w:r>
              <w:rPr>
                <w:rFonts w:ascii="Times New Roman" w:hAnsi="Times New Roman"/>
              </w:rPr>
              <w:t>z 2017 r.</w:t>
            </w:r>
            <w:r w:rsidRPr="00F82909">
              <w:rPr>
                <w:rFonts w:ascii="Times New Roman" w:hAnsi="Times New Roman"/>
              </w:rPr>
              <w:t xml:space="preserve"> poz. </w:t>
            </w:r>
            <w:r>
              <w:rPr>
                <w:rFonts w:ascii="Times New Roman" w:hAnsi="Times New Roman"/>
              </w:rPr>
              <w:t>248</w:t>
            </w:r>
            <w:r w:rsidRPr="00F82909">
              <w:rPr>
                <w:rFonts w:ascii="Times New Roman" w:hAnsi="Times New Roman"/>
              </w:rPr>
              <w:t xml:space="preserve">) projekt </w:t>
            </w:r>
            <w:r>
              <w:rPr>
                <w:rFonts w:ascii="Times New Roman" w:hAnsi="Times New Roman"/>
              </w:rPr>
              <w:t>rozporządzenia</w:t>
            </w:r>
            <w:r w:rsidRPr="00F82909">
              <w:rPr>
                <w:rFonts w:ascii="Times New Roman" w:hAnsi="Times New Roman"/>
              </w:rPr>
              <w:t xml:space="preserve"> zost</w:t>
            </w:r>
            <w:r>
              <w:rPr>
                <w:rFonts w:ascii="Times New Roman" w:hAnsi="Times New Roman"/>
              </w:rPr>
              <w:t>ał</w:t>
            </w:r>
            <w:r w:rsidRPr="00F82909">
              <w:rPr>
                <w:rFonts w:ascii="Times New Roman" w:hAnsi="Times New Roman"/>
              </w:rPr>
              <w:t xml:space="preserve"> umieszczony na stronie </w:t>
            </w:r>
            <w:smartTag w:uri="urn:schemas-microsoft-com:office:smarttags" w:element="PersonName">
              <w:r w:rsidRPr="00F82909">
                <w:rPr>
                  <w:rFonts w:ascii="Times New Roman" w:hAnsi="Times New Roman"/>
                </w:rPr>
                <w:t>internet</w:t>
              </w:r>
            </w:smartTag>
            <w:r w:rsidRPr="00F82909">
              <w:rPr>
                <w:rFonts w:ascii="Times New Roman" w:hAnsi="Times New Roman"/>
              </w:rPr>
              <w:t xml:space="preserve">owej Ministerstwa Zdrowia w Biuletynie Informacji Publicznej. </w:t>
            </w:r>
            <w:r w:rsidRPr="00692FF9">
              <w:rPr>
                <w:rFonts w:ascii="Times New Roman" w:hAnsi="Times New Roman"/>
                <w:color w:val="000000"/>
                <w:shd w:val="clear" w:color="auto" w:fill="FFFFFF"/>
              </w:rPr>
              <w:t>Projekt zosta</w:t>
            </w:r>
            <w:r>
              <w:rPr>
                <w:rFonts w:ascii="Times New Roman" w:hAnsi="Times New Roman"/>
                <w:color w:val="000000"/>
                <w:shd w:val="clear" w:color="auto" w:fill="FFFFFF"/>
              </w:rPr>
              <w:t>ł</w:t>
            </w:r>
            <w:r w:rsidRPr="00692FF9">
              <w:rPr>
                <w:rFonts w:ascii="Times New Roman" w:hAnsi="Times New Roman"/>
                <w:color w:val="000000"/>
                <w:shd w:val="clear" w:color="auto" w:fill="FFFFFF"/>
              </w:rPr>
              <w:t xml:space="preserve"> zamieszczony, zgodnie z</w:t>
            </w:r>
            <w:r>
              <w:rPr>
                <w:rFonts w:ascii="Times New Roman" w:hAnsi="Times New Roman"/>
                <w:color w:val="000000"/>
                <w:shd w:val="clear" w:color="auto" w:fill="FFFFFF"/>
              </w:rPr>
              <w:t> </w:t>
            </w:r>
            <w:r w:rsidRPr="00692FF9">
              <w:rPr>
                <w:rFonts w:ascii="Times New Roman" w:hAnsi="Times New Roman"/>
                <w:color w:val="000000"/>
                <w:shd w:val="clear" w:color="auto" w:fill="FFFFFF"/>
              </w:rPr>
              <w:t>postanowieniami</w:t>
            </w:r>
            <w:r>
              <w:rPr>
                <w:rFonts w:ascii="Times New Roman" w:hAnsi="Times New Roman"/>
                <w:color w:val="000000"/>
                <w:shd w:val="clear" w:color="auto" w:fill="FFFFFF"/>
              </w:rPr>
              <w:t xml:space="preserve"> § 52 ust. 1</w:t>
            </w:r>
            <w:r w:rsidRPr="00692FF9">
              <w:rPr>
                <w:rFonts w:ascii="Times New Roman" w:hAnsi="Times New Roman"/>
                <w:color w:val="000000"/>
                <w:shd w:val="clear" w:color="auto" w:fill="FFFFFF"/>
              </w:rPr>
              <w:t xml:space="preserve"> </w:t>
            </w:r>
            <w:r>
              <w:rPr>
                <w:rFonts w:ascii="Times New Roman" w:hAnsi="Times New Roman"/>
                <w:color w:val="000000"/>
                <w:shd w:val="clear" w:color="auto" w:fill="FFFFFF"/>
              </w:rPr>
              <w:t>uchwały n</w:t>
            </w:r>
            <w:r w:rsidRPr="00692FF9">
              <w:rPr>
                <w:rFonts w:ascii="Times New Roman" w:hAnsi="Times New Roman"/>
                <w:color w:val="000000"/>
                <w:shd w:val="clear" w:color="auto" w:fill="FFFFFF"/>
              </w:rPr>
              <w:t xml:space="preserve">r 190 Rady Ministrów z dnia 29 października 2013 r. – Regulamin pracy Rady Ministrów (M.P. </w:t>
            </w:r>
            <w:r>
              <w:rPr>
                <w:rFonts w:ascii="Times New Roman" w:hAnsi="Times New Roman"/>
                <w:color w:val="000000"/>
                <w:shd w:val="clear" w:color="auto" w:fill="FFFFFF"/>
              </w:rPr>
              <w:t>z 2016 r. poz. 1006, z późn. zm.)</w:t>
            </w:r>
            <w:r w:rsidRPr="00692FF9">
              <w:rPr>
                <w:rFonts w:ascii="Times New Roman" w:hAnsi="Times New Roman"/>
                <w:color w:val="000000"/>
                <w:shd w:val="clear" w:color="auto" w:fill="FFFFFF"/>
              </w:rPr>
              <w:t>, w Biuletynie Informacji Publicznej</w:t>
            </w:r>
            <w:r>
              <w:rPr>
                <w:rFonts w:ascii="Times New Roman" w:hAnsi="Times New Roman"/>
                <w:color w:val="000000"/>
                <w:shd w:val="clear" w:color="auto" w:fill="FFFFFF"/>
              </w:rPr>
              <w:t xml:space="preserve"> na stronie podmiotowej</w:t>
            </w:r>
            <w:r w:rsidRPr="00692FF9">
              <w:rPr>
                <w:rFonts w:ascii="Times New Roman" w:hAnsi="Times New Roman"/>
                <w:color w:val="000000"/>
                <w:shd w:val="clear" w:color="auto" w:fill="FFFFFF"/>
              </w:rPr>
              <w:t xml:space="preserve"> Rządowego Centrum Legislacji.</w:t>
            </w:r>
            <w:r w:rsidR="002275DD">
              <w:rPr>
                <w:rFonts w:ascii="Times New Roman" w:hAnsi="Times New Roman"/>
                <w:color w:val="000000"/>
                <w:shd w:val="clear" w:color="auto" w:fill="FFFFFF"/>
              </w:rPr>
              <w:t xml:space="preserve"> </w:t>
            </w:r>
            <w:r w:rsidR="002275DD">
              <w:rPr>
                <w:rFonts w:ascii="Times New Roman" w:hAnsi="Times New Roman"/>
              </w:rPr>
              <w:t>Żaden z podmiotów nie zgłaszał zainteresowania projektem rozporządzenia w trybie ww. ustawy.</w:t>
            </w:r>
          </w:p>
        </w:tc>
      </w:tr>
      <w:tr w:rsidR="005168CF" w:rsidRPr="007677A3" w:rsidTr="004F4AF1">
        <w:trPr>
          <w:trHeight w:val="283"/>
          <w:jc w:val="center"/>
        </w:trPr>
        <w:tc>
          <w:tcPr>
            <w:tcW w:w="11042" w:type="dxa"/>
            <w:gridSpan w:val="29"/>
            <w:shd w:val="clear" w:color="auto" w:fill="99CCFF"/>
            <w:vAlign w:val="center"/>
          </w:tcPr>
          <w:p w:rsidR="005168CF" w:rsidRPr="007677A3" w:rsidRDefault="005168CF" w:rsidP="005168CF">
            <w:pPr>
              <w:numPr>
                <w:ilvl w:val="0"/>
                <w:numId w:val="17"/>
              </w:numPr>
              <w:ind w:left="318" w:hanging="284"/>
              <w:jc w:val="both"/>
              <w:rPr>
                <w:b/>
                <w:color w:val="000000"/>
                <w:szCs w:val="24"/>
              </w:rPr>
            </w:pPr>
            <w:r w:rsidRPr="007677A3">
              <w:rPr>
                <w:b/>
                <w:color w:val="000000"/>
                <w:szCs w:val="24"/>
              </w:rPr>
              <w:t xml:space="preserve"> Wpływ na sektor finansów publicznych</w:t>
            </w:r>
          </w:p>
        </w:tc>
      </w:tr>
      <w:tr w:rsidR="005168CF" w:rsidRPr="007677A3" w:rsidTr="004F4AF1">
        <w:trPr>
          <w:trHeight w:val="283"/>
          <w:jc w:val="center"/>
        </w:trPr>
        <w:tc>
          <w:tcPr>
            <w:tcW w:w="3148" w:type="dxa"/>
            <w:gridSpan w:val="3"/>
            <w:vMerge w:val="restart"/>
            <w:shd w:val="clear" w:color="auto" w:fill="FFFFFF"/>
          </w:tcPr>
          <w:p w:rsidR="005168CF" w:rsidRPr="007677A3" w:rsidRDefault="005168CF" w:rsidP="005168CF">
            <w:pPr>
              <w:rPr>
                <w:i/>
                <w:color w:val="000000"/>
                <w:szCs w:val="24"/>
              </w:rPr>
            </w:pPr>
          </w:p>
        </w:tc>
        <w:tc>
          <w:tcPr>
            <w:tcW w:w="7894" w:type="dxa"/>
            <w:gridSpan w:val="26"/>
            <w:shd w:val="clear" w:color="auto" w:fill="FFFFFF"/>
          </w:tcPr>
          <w:p w:rsidR="005168CF" w:rsidRPr="007677A3" w:rsidRDefault="005168CF" w:rsidP="005168CF">
            <w:pPr>
              <w:jc w:val="center"/>
              <w:rPr>
                <w:i/>
                <w:color w:val="000000"/>
                <w:spacing w:val="-2"/>
                <w:szCs w:val="24"/>
              </w:rPr>
            </w:pPr>
            <w:r w:rsidRPr="007677A3">
              <w:rPr>
                <w:color w:val="000000"/>
                <w:szCs w:val="24"/>
              </w:rPr>
              <w:t>Skutki w okresie 10 lat od wejścia w życie zmian [mln zł]</w:t>
            </w:r>
          </w:p>
        </w:tc>
      </w:tr>
      <w:tr w:rsidR="005168CF" w:rsidRPr="007677A3" w:rsidTr="004F4AF1">
        <w:trPr>
          <w:trHeight w:val="283"/>
          <w:jc w:val="center"/>
        </w:trPr>
        <w:tc>
          <w:tcPr>
            <w:tcW w:w="3148" w:type="dxa"/>
            <w:gridSpan w:val="3"/>
            <w:vMerge/>
            <w:shd w:val="clear" w:color="auto" w:fill="FFFFFF"/>
          </w:tcPr>
          <w:p w:rsidR="005168CF" w:rsidRPr="007677A3" w:rsidRDefault="005168CF" w:rsidP="005168CF">
            <w:pPr>
              <w:rPr>
                <w:i/>
                <w:color w:val="000000"/>
                <w:szCs w:val="24"/>
              </w:rPr>
            </w:pPr>
          </w:p>
        </w:tc>
        <w:tc>
          <w:tcPr>
            <w:tcW w:w="649" w:type="dxa"/>
            <w:gridSpan w:val="3"/>
            <w:shd w:val="clear" w:color="auto" w:fill="FFFFFF"/>
          </w:tcPr>
          <w:p w:rsidR="005168CF" w:rsidRPr="007677A3" w:rsidRDefault="005168CF" w:rsidP="005168CF">
            <w:pPr>
              <w:jc w:val="center"/>
              <w:rPr>
                <w:color w:val="000000"/>
                <w:szCs w:val="24"/>
              </w:rPr>
            </w:pPr>
          </w:p>
        </w:tc>
        <w:tc>
          <w:tcPr>
            <w:tcW w:w="650" w:type="dxa"/>
            <w:gridSpan w:val="2"/>
            <w:shd w:val="clear" w:color="auto" w:fill="FFFFFF"/>
          </w:tcPr>
          <w:p w:rsidR="005168CF" w:rsidRPr="007677A3" w:rsidRDefault="005168CF" w:rsidP="005168CF">
            <w:pPr>
              <w:jc w:val="center"/>
              <w:rPr>
                <w:color w:val="000000"/>
                <w:szCs w:val="24"/>
              </w:rPr>
            </w:pPr>
          </w:p>
        </w:tc>
        <w:tc>
          <w:tcPr>
            <w:tcW w:w="649" w:type="dxa"/>
            <w:gridSpan w:val="2"/>
            <w:shd w:val="clear" w:color="auto" w:fill="FFFFFF"/>
          </w:tcPr>
          <w:p w:rsidR="005168CF" w:rsidRPr="007677A3" w:rsidRDefault="005168CF" w:rsidP="005168CF">
            <w:pPr>
              <w:jc w:val="center"/>
              <w:rPr>
                <w:color w:val="000000"/>
                <w:szCs w:val="24"/>
              </w:rPr>
            </w:pPr>
          </w:p>
        </w:tc>
        <w:tc>
          <w:tcPr>
            <w:tcW w:w="651" w:type="dxa"/>
            <w:gridSpan w:val="3"/>
            <w:shd w:val="clear" w:color="auto" w:fill="FFFFFF"/>
          </w:tcPr>
          <w:p w:rsidR="005168CF" w:rsidRPr="007677A3" w:rsidRDefault="005168CF" w:rsidP="005168CF">
            <w:pPr>
              <w:jc w:val="center"/>
              <w:rPr>
                <w:color w:val="000000"/>
                <w:szCs w:val="24"/>
              </w:rPr>
            </w:pPr>
          </w:p>
        </w:tc>
        <w:tc>
          <w:tcPr>
            <w:tcW w:w="651" w:type="dxa"/>
            <w:gridSpan w:val="2"/>
            <w:shd w:val="clear" w:color="auto" w:fill="FFFFFF"/>
          </w:tcPr>
          <w:p w:rsidR="005168CF" w:rsidRPr="007677A3" w:rsidRDefault="005168CF" w:rsidP="005168CF">
            <w:pPr>
              <w:jc w:val="center"/>
              <w:rPr>
                <w:color w:val="000000"/>
                <w:szCs w:val="24"/>
              </w:rPr>
            </w:pPr>
          </w:p>
        </w:tc>
        <w:tc>
          <w:tcPr>
            <w:tcW w:w="644" w:type="dxa"/>
            <w:gridSpan w:val="3"/>
            <w:shd w:val="clear" w:color="auto" w:fill="FFFFFF"/>
          </w:tcPr>
          <w:p w:rsidR="005168CF" w:rsidRPr="007677A3" w:rsidRDefault="005168CF" w:rsidP="005168CF">
            <w:pPr>
              <w:jc w:val="center"/>
              <w:rPr>
                <w:color w:val="000000"/>
                <w:szCs w:val="24"/>
              </w:rPr>
            </w:pPr>
          </w:p>
        </w:tc>
        <w:tc>
          <w:tcPr>
            <w:tcW w:w="650" w:type="dxa"/>
            <w:gridSpan w:val="3"/>
            <w:shd w:val="clear" w:color="auto" w:fill="FFFFFF"/>
          </w:tcPr>
          <w:p w:rsidR="005168CF" w:rsidRPr="007677A3" w:rsidRDefault="005168CF" w:rsidP="005168CF">
            <w:pPr>
              <w:jc w:val="center"/>
              <w:rPr>
                <w:color w:val="000000"/>
                <w:szCs w:val="24"/>
              </w:rPr>
            </w:pPr>
          </w:p>
        </w:tc>
        <w:tc>
          <w:tcPr>
            <w:tcW w:w="649" w:type="dxa"/>
            <w:gridSpan w:val="2"/>
            <w:shd w:val="clear" w:color="auto" w:fill="FFFFFF"/>
          </w:tcPr>
          <w:p w:rsidR="005168CF" w:rsidRPr="007677A3" w:rsidRDefault="005168CF" w:rsidP="005168CF">
            <w:pPr>
              <w:jc w:val="center"/>
              <w:rPr>
                <w:color w:val="000000"/>
                <w:szCs w:val="24"/>
              </w:rPr>
            </w:pPr>
          </w:p>
        </w:tc>
        <w:tc>
          <w:tcPr>
            <w:tcW w:w="647" w:type="dxa"/>
            <w:shd w:val="clear" w:color="auto" w:fill="FFFFFF"/>
          </w:tcPr>
          <w:p w:rsidR="005168CF" w:rsidRPr="007677A3" w:rsidRDefault="005168CF" w:rsidP="005168CF">
            <w:pPr>
              <w:jc w:val="center"/>
              <w:rPr>
                <w:color w:val="000000"/>
                <w:szCs w:val="24"/>
              </w:rPr>
            </w:pPr>
          </w:p>
        </w:tc>
        <w:tc>
          <w:tcPr>
            <w:tcW w:w="651" w:type="dxa"/>
            <w:gridSpan w:val="2"/>
            <w:shd w:val="clear" w:color="auto" w:fill="FFFFFF"/>
          </w:tcPr>
          <w:p w:rsidR="005168CF" w:rsidRPr="007677A3" w:rsidRDefault="005168CF" w:rsidP="005168CF">
            <w:pPr>
              <w:jc w:val="center"/>
              <w:rPr>
                <w:color w:val="000000"/>
                <w:szCs w:val="24"/>
              </w:rPr>
            </w:pPr>
          </w:p>
        </w:tc>
        <w:tc>
          <w:tcPr>
            <w:tcW w:w="649" w:type="dxa"/>
            <w:gridSpan w:val="2"/>
            <w:shd w:val="clear" w:color="auto" w:fill="FFFFFF"/>
          </w:tcPr>
          <w:p w:rsidR="005168CF" w:rsidRPr="007677A3" w:rsidRDefault="005168CF" w:rsidP="005168CF">
            <w:pPr>
              <w:jc w:val="center"/>
              <w:rPr>
                <w:color w:val="000000"/>
                <w:szCs w:val="24"/>
              </w:rPr>
            </w:pPr>
          </w:p>
        </w:tc>
        <w:tc>
          <w:tcPr>
            <w:tcW w:w="754" w:type="dxa"/>
            <w:shd w:val="clear" w:color="auto" w:fill="FFFFFF"/>
          </w:tcPr>
          <w:p w:rsidR="005168CF" w:rsidRPr="007677A3" w:rsidRDefault="005168CF" w:rsidP="005168CF">
            <w:pPr>
              <w:jc w:val="center"/>
              <w:rPr>
                <w:i/>
                <w:color w:val="000000"/>
                <w:spacing w:val="-2"/>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b/>
                <w:color w:val="000000"/>
                <w:szCs w:val="24"/>
              </w:rPr>
              <w:t>Dochody ogółem</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budżet państwa</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JST</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pozostałe jednostki (oddzielnie)</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b/>
                <w:color w:val="000000"/>
                <w:szCs w:val="24"/>
              </w:rPr>
              <w:t>Wydatki ogółem</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budżet państwa</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JST</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lastRenderedPageBreak/>
              <w:t>pozostałe jednostki (oddzielnie)</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b/>
                <w:color w:val="000000"/>
                <w:szCs w:val="24"/>
              </w:rPr>
              <w:t>Saldo ogółem</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budżet państwa</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JST</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3148" w:type="dxa"/>
            <w:gridSpan w:val="3"/>
            <w:shd w:val="clear" w:color="auto" w:fill="FFFFFF"/>
            <w:vAlign w:val="center"/>
          </w:tcPr>
          <w:p w:rsidR="005168CF" w:rsidRPr="007677A3" w:rsidRDefault="005168CF" w:rsidP="005168CF">
            <w:pPr>
              <w:rPr>
                <w:color w:val="000000"/>
                <w:szCs w:val="24"/>
              </w:rPr>
            </w:pPr>
            <w:r w:rsidRPr="007677A3">
              <w:rPr>
                <w:color w:val="000000"/>
                <w:szCs w:val="24"/>
              </w:rPr>
              <w:t>pozostałe jednostki (oddzielnie)</w:t>
            </w:r>
          </w:p>
        </w:tc>
        <w:tc>
          <w:tcPr>
            <w:tcW w:w="649" w:type="dxa"/>
            <w:gridSpan w:val="3"/>
            <w:shd w:val="clear" w:color="auto" w:fill="FFFFFF"/>
          </w:tcPr>
          <w:p w:rsidR="005168CF" w:rsidRPr="007677A3" w:rsidRDefault="005168CF" w:rsidP="005168CF">
            <w:pPr>
              <w:rPr>
                <w:color w:val="000000"/>
                <w:szCs w:val="24"/>
              </w:rPr>
            </w:pPr>
          </w:p>
        </w:tc>
        <w:tc>
          <w:tcPr>
            <w:tcW w:w="650"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51" w:type="dxa"/>
            <w:gridSpan w:val="3"/>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4" w:type="dxa"/>
            <w:gridSpan w:val="3"/>
            <w:shd w:val="clear" w:color="auto" w:fill="FFFFFF"/>
          </w:tcPr>
          <w:p w:rsidR="005168CF" w:rsidRPr="007677A3" w:rsidRDefault="005168CF" w:rsidP="005168CF">
            <w:pPr>
              <w:rPr>
                <w:color w:val="000000"/>
                <w:szCs w:val="24"/>
              </w:rPr>
            </w:pPr>
          </w:p>
        </w:tc>
        <w:tc>
          <w:tcPr>
            <w:tcW w:w="650" w:type="dxa"/>
            <w:gridSpan w:val="3"/>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647" w:type="dxa"/>
            <w:shd w:val="clear" w:color="auto" w:fill="FFFFFF"/>
          </w:tcPr>
          <w:p w:rsidR="005168CF" w:rsidRPr="007677A3" w:rsidRDefault="005168CF" w:rsidP="005168CF">
            <w:pPr>
              <w:rPr>
                <w:color w:val="000000"/>
                <w:szCs w:val="24"/>
              </w:rPr>
            </w:pPr>
          </w:p>
        </w:tc>
        <w:tc>
          <w:tcPr>
            <w:tcW w:w="651" w:type="dxa"/>
            <w:gridSpan w:val="2"/>
            <w:shd w:val="clear" w:color="auto" w:fill="FFFFFF"/>
          </w:tcPr>
          <w:p w:rsidR="005168CF" w:rsidRPr="007677A3" w:rsidRDefault="005168CF" w:rsidP="005168CF">
            <w:pPr>
              <w:rPr>
                <w:color w:val="000000"/>
                <w:szCs w:val="24"/>
              </w:rPr>
            </w:pPr>
          </w:p>
        </w:tc>
        <w:tc>
          <w:tcPr>
            <w:tcW w:w="649" w:type="dxa"/>
            <w:gridSpan w:val="2"/>
            <w:shd w:val="clear" w:color="auto" w:fill="FFFFFF"/>
          </w:tcPr>
          <w:p w:rsidR="005168CF" w:rsidRPr="007677A3" w:rsidRDefault="005168CF" w:rsidP="005168CF">
            <w:pPr>
              <w:rPr>
                <w:color w:val="000000"/>
                <w:szCs w:val="24"/>
              </w:rPr>
            </w:pPr>
          </w:p>
        </w:tc>
        <w:tc>
          <w:tcPr>
            <w:tcW w:w="754" w:type="dxa"/>
            <w:shd w:val="clear" w:color="auto" w:fill="FFFFFF"/>
          </w:tcPr>
          <w:p w:rsidR="005168CF" w:rsidRPr="007677A3" w:rsidRDefault="005168CF" w:rsidP="005168CF">
            <w:pPr>
              <w:rPr>
                <w:color w:val="000000"/>
                <w:szCs w:val="24"/>
              </w:rPr>
            </w:pPr>
          </w:p>
        </w:tc>
      </w:tr>
      <w:tr w:rsidR="005168CF" w:rsidRPr="007677A3" w:rsidTr="004F4AF1">
        <w:trPr>
          <w:trHeight w:val="283"/>
          <w:jc w:val="center"/>
        </w:trPr>
        <w:tc>
          <w:tcPr>
            <w:tcW w:w="2268" w:type="dxa"/>
            <w:gridSpan w:val="2"/>
            <w:shd w:val="clear" w:color="auto" w:fill="FFFFFF"/>
            <w:vAlign w:val="center"/>
          </w:tcPr>
          <w:p w:rsidR="005168CF" w:rsidRPr="007677A3" w:rsidRDefault="005168CF" w:rsidP="005168CF">
            <w:pPr>
              <w:rPr>
                <w:color w:val="000000"/>
                <w:szCs w:val="24"/>
              </w:rPr>
            </w:pPr>
            <w:r w:rsidRPr="007677A3">
              <w:rPr>
                <w:color w:val="000000"/>
                <w:szCs w:val="24"/>
              </w:rPr>
              <w:t xml:space="preserve">Źródła finansowania </w:t>
            </w:r>
          </w:p>
        </w:tc>
        <w:tc>
          <w:tcPr>
            <w:tcW w:w="8774" w:type="dxa"/>
            <w:gridSpan w:val="27"/>
            <w:shd w:val="clear" w:color="auto" w:fill="FFFFFF"/>
            <w:vAlign w:val="center"/>
          </w:tcPr>
          <w:p w:rsidR="005168CF" w:rsidRPr="00BC6B16" w:rsidRDefault="005168CF" w:rsidP="005168CF">
            <w:pPr>
              <w:pStyle w:val="ARTartustawynprozporzdzenia"/>
              <w:spacing w:before="0" w:after="0" w:line="240" w:lineRule="auto"/>
              <w:ind w:firstLine="0"/>
              <w:rPr>
                <w:rFonts w:ascii="Times New Roman" w:hAnsi="Times New Roman"/>
                <w:color w:val="000000"/>
                <w:szCs w:val="24"/>
                <w:lang w:val="pl-PL"/>
              </w:rPr>
            </w:pPr>
          </w:p>
        </w:tc>
      </w:tr>
      <w:tr w:rsidR="005168CF" w:rsidRPr="007677A3" w:rsidTr="004F4AF1">
        <w:trPr>
          <w:trHeight w:val="283"/>
          <w:jc w:val="center"/>
        </w:trPr>
        <w:tc>
          <w:tcPr>
            <w:tcW w:w="2268" w:type="dxa"/>
            <w:gridSpan w:val="2"/>
            <w:shd w:val="clear" w:color="auto" w:fill="FFFFFF"/>
          </w:tcPr>
          <w:p w:rsidR="005168CF" w:rsidRPr="007677A3" w:rsidRDefault="005168CF" w:rsidP="005168CF">
            <w:pPr>
              <w:rPr>
                <w:color w:val="000000"/>
                <w:szCs w:val="24"/>
              </w:rPr>
            </w:pPr>
            <w:r w:rsidRPr="007677A3">
              <w:rPr>
                <w:color w:val="000000"/>
                <w:szCs w:val="24"/>
              </w:rPr>
              <w:t>Dodatkowe informacje, w tym wskazanie źródeł danych i przyjętych do obliczeń założeń</w:t>
            </w:r>
          </w:p>
        </w:tc>
        <w:tc>
          <w:tcPr>
            <w:tcW w:w="8774" w:type="dxa"/>
            <w:gridSpan w:val="27"/>
            <w:shd w:val="clear" w:color="auto" w:fill="FFFFFF"/>
          </w:tcPr>
          <w:p w:rsidR="005168CF" w:rsidRPr="00B06377" w:rsidRDefault="005168CF" w:rsidP="00866F9F">
            <w:pPr>
              <w:jc w:val="both"/>
              <w:rPr>
                <w:color w:val="000000"/>
                <w:szCs w:val="24"/>
              </w:rPr>
            </w:pPr>
            <w:r w:rsidRPr="00B06377">
              <w:rPr>
                <w:bCs/>
                <w:szCs w:val="24"/>
              </w:rPr>
              <w:t>Wejście w życie projektowanego rozporządzenia nie spowoduje dodatkowych skutków finansowych dla sektora finansów publicznych, w tym dla budżetu państwa i budżetów jednostek samorządu terytorialnego.</w:t>
            </w:r>
            <w:r w:rsidR="00F24FF9">
              <w:rPr>
                <w:bCs/>
                <w:szCs w:val="24"/>
              </w:rPr>
              <w:t xml:space="preserve"> Projekt</w:t>
            </w:r>
            <w:r w:rsidRPr="00B06377">
              <w:rPr>
                <w:bCs/>
                <w:szCs w:val="24"/>
              </w:rPr>
              <w:t xml:space="preserve"> </w:t>
            </w:r>
            <w:r w:rsidR="00F24FF9">
              <w:rPr>
                <w:bCs/>
                <w:szCs w:val="24"/>
              </w:rPr>
              <w:t>r</w:t>
            </w:r>
            <w:r>
              <w:rPr>
                <w:bCs/>
                <w:szCs w:val="24"/>
              </w:rPr>
              <w:t>ozporządzeni</w:t>
            </w:r>
            <w:r w:rsidR="00F24FF9">
              <w:rPr>
                <w:bCs/>
                <w:szCs w:val="24"/>
              </w:rPr>
              <w:t>a</w:t>
            </w:r>
            <w:r>
              <w:rPr>
                <w:bCs/>
                <w:szCs w:val="24"/>
              </w:rPr>
              <w:t xml:space="preserve"> określa </w:t>
            </w:r>
            <w:r w:rsidRPr="00A22458">
              <w:rPr>
                <w:bCs/>
                <w:szCs w:val="24"/>
              </w:rPr>
              <w:t xml:space="preserve">minimalne funkcjonalności </w:t>
            </w:r>
            <w:r>
              <w:rPr>
                <w:bCs/>
                <w:szCs w:val="24"/>
              </w:rPr>
              <w:t>i</w:t>
            </w:r>
            <w:r w:rsidR="00866F9F">
              <w:rPr>
                <w:bCs/>
                <w:szCs w:val="24"/>
              </w:rPr>
              <w:t> </w:t>
            </w:r>
            <w:r w:rsidRPr="00A22458">
              <w:rPr>
                <w:bCs/>
                <w:szCs w:val="24"/>
              </w:rPr>
              <w:t>sposób utrzymania</w:t>
            </w:r>
            <w:r>
              <w:rPr>
                <w:bCs/>
                <w:szCs w:val="24"/>
              </w:rPr>
              <w:t xml:space="preserve"> oraz zarządzania</w:t>
            </w:r>
            <w:r w:rsidRPr="00A22458">
              <w:rPr>
                <w:bCs/>
                <w:szCs w:val="24"/>
              </w:rPr>
              <w:t xml:space="preserve"> SWD PRM</w:t>
            </w:r>
            <w:r>
              <w:rPr>
                <w:bCs/>
                <w:szCs w:val="24"/>
              </w:rPr>
              <w:t xml:space="preserve">, </w:t>
            </w:r>
            <w:r w:rsidRPr="00A22458">
              <w:rPr>
                <w:bCs/>
                <w:szCs w:val="24"/>
              </w:rPr>
              <w:t>sposób działania SWD PRM w</w:t>
            </w:r>
            <w:r w:rsidR="00866F9F">
              <w:rPr>
                <w:bCs/>
                <w:szCs w:val="24"/>
              </w:rPr>
              <w:t> </w:t>
            </w:r>
            <w:r w:rsidRPr="00A22458">
              <w:rPr>
                <w:bCs/>
                <w:szCs w:val="24"/>
              </w:rPr>
              <w:t>sytuacjach awaryjnych</w:t>
            </w:r>
            <w:r>
              <w:rPr>
                <w:bCs/>
                <w:szCs w:val="24"/>
              </w:rPr>
              <w:t xml:space="preserve">, a także </w:t>
            </w:r>
            <w:r w:rsidRPr="00A22458">
              <w:rPr>
                <w:bCs/>
                <w:szCs w:val="24"/>
              </w:rPr>
              <w:t>minimalne wyposażenie stanowisk pracy SWD PRM w</w:t>
            </w:r>
            <w:r w:rsidR="00866F9F">
              <w:rPr>
                <w:bCs/>
                <w:szCs w:val="24"/>
              </w:rPr>
              <w:t> </w:t>
            </w:r>
            <w:r w:rsidRPr="00A22458">
              <w:rPr>
                <w:bCs/>
                <w:szCs w:val="24"/>
              </w:rPr>
              <w:t>dyspozytorni, w miejscu stacjonowania zespołów ratownictwa medycznego, w</w:t>
            </w:r>
            <w:r w:rsidR="00866F9F">
              <w:rPr>
                <w:bCs/>
                <w:szCs w:val="24"/>
              </w:rPr>
              <w:t> </w:t>
            </w:r>
            <w:r w:rsidRPr="00A22458">
              <w:rPr>
                <w:bCs/>
                <w:szCs w:val="24"/>
              </w:rPr>
              <w:t>specjalistycznym środku transportu sanitarnego wykorzystywanym przez zespół ratownictwa medycznego i na stanowisku pracy wojewódzkiego koordynatora ratownictwa medycznego</w:t>
            </w:r>
            <w:r w:rsidRPr="00B06377">
              <w:rPr>
                <w:szCs w:val="24"/>
              </w:rPr>
              <w:t>.</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jc w:val="both"/>
              <w:rPr>
                <w:b/>
                <w:color w:val="000000"/>
                <w:spacing w:val="-2"/>
                <w:szCs w:val="24"/>
              </w:rPr>
            </w:pPr>
            <w:r w:rsidRPr="007677A3">
              <w:rPr>
                <w:b/>
                <w:color w:val="000000"/>
                <w:spacing w:val="-2"/>
                <w:szCs w:val="24"/>
              </w:rPr>
              <w:t xml:space="preserve">Wpływ na </w:t>
            </w:r>
            <w:r w:rsidRPr="007677A3">
              <w:rPr>
                <w:b/>
                <w:color w:val="000000"/>
                <w:szCs w:val="24"/>
              </w:rPr>
              <w:t xml:space="preserve">konkurencyjność gospodarki i przedsiębiorczość, w tym funkcjonowanie przedsiębiorców oraz na rodzinę, obywateli i gospodarstwa domowe </w:t>
            </w:r>
          </w:p>
        </w:tc>
      </w:tr>
      <w:tr w:rsidR="005168CF" w:rsidRPr="007677A3" w:rsidTr="004F4AF1">
        <w:trPr>
          <w:trHeight w:val="283"/>
          <w:jc w:val="center"/>
        </w:trPr>
        <w:tc>
          <w:tcPr>
            <w:tcW w:w="11042" w:type="dxa"/>
            <w:gridSpan w:val="29"/>
            <w:shd w:val="clear" w:color="auto" w:fill="FFFFFF"/>
          </w:tcPr>
          <w:p w:rsidR="005168CF" w:rsidRPr="007677A3" w:rsidRDefault="005168CF" w:rsidP="005168CF">
            <w:pPr>
              <w:jc w:val="center"/>
              <w:rPr>
                <w:color w:val="000000"/>
                <w:spacing w:val="-2"/>
                <w:szCs w:val="24"/>
              </w:rPr>
            </w:pPr>
            <w:r w:rsidRPr="007677A3">
              <w:rPr>
                <w:color w:val="000000"/>
                <w:spacing w:val="-2"/>
                <w:szCs w:val="24"/>
              </w:rPr>
              <w:t>Skutki</w:t>
            </w:r>
          </w:p>
        </w:tc>
      </w:tr>
      <w:tr w:rsidR="005168CF" w:rsidRPr="007677A3" w:rsidTr="004F4AF1">
        <w:trPr>
          <w:trHeight w:val="283"/>
          <w:jc w:val="center"/>
        </w:trPr>
        <w:tc>
          <w:tcPr>
            <w:tcW w:w="4705" w:type="dxa"/>
            <w:gridSpan w:val="9"/>
            <w:shd w:val="clear" w:color="auto" w:fill="FFFFFF"/>
          </w:tcPr>
          <w:p w:rsidR="005168CF" w:rsidRPr="007677A3" w:rsidRDefault="005168CF" w:rsidP="005168CF">
            <w:pPr>
              <w:rPr>
                <w:color w:val="000000"/>
                <w:szCs w:val="24"/>
              </w:rPr>
            </w:pPr>
            <w:r w:rsidRPr="007677A3">
              <w:rPr>
                <w:color w:val="000000"/>
                <w:szCs w:val="24"/>
              </w:rPr>
              <w:t>Czas w latach od wejścia w życie zmian</w:t>
            </w:r>
          </w:p>
        </w:tc>
        <w:tc>
          <w:tcPr>
            <w:tcW w:w="892" w:type="dxa"/>
            <w:gridSpan w:val="3"/>
            <w:shd w:val="clear" w:color="auto" w:fill="FFFFFF"/>
          </w:tcPr>
          <w:p w:rsidR="005168CF" w:rsidRPr="007677A3" w:rsidRDefault="005168CF" w:rsidP="005168CF">
            <w:pPr>
              <w:jc w:val="center"/>
              <w:rPr>
                <w:color w:val="000000"/>
                <w:szCs w:val="24"/>
              </w:rPr>
            </w:pPr>
            <w:r w:rsidRPr="007677A3">
              <w:rPr>
                <w:color w:val="000000"/>
                <w:szCs w:val="24"/>
              </w:rPr>
              <w:t>0</w:t>
            </w:r>
          </w:p>
        </w:tc>
        <w:tc>
          <w:tcPr>
            <w:tcW w:w="893" w:type="dxa"/>
            <w:gridSpan w:val="4"/>
            <w:shd w:val="clear" w:color="auto" w:fill="FFFFFF"/>
          </w:tcPr>
          <w:p w:rsidR="005168CF" w:rsidRPr="007677A3" w:rsidRDefault="005168CF" w:rsidP="005168CF">
            <w:pPr>
              <w:jc w:val="center"/>
              <w:rPr>
                <w:color w:val="000000"/>
                <w:szCs w:val="24"/>
              </w:rPr>
            </w:pPr>
            <w:r w:rsidRPr="007677A3">
              <w:rPr>
                <w:color w:val="000000"/>
                <w:szCs w:val="24"/>
              </w:rPr>
              <w:t>1</w:t>
            </w:r>
          </w:p>
        </w:tc>
        <w:tc>
          <w:tcPr>
            <w:tcW w:w="893" w:type="dxa"/>
            <w:gridSpan w:val="4"/>
            <w:shd w:val="clear" w:color="auto" w:fill="FFFFFF"/>
          </w:tcPr>
          <w:p w:rsidR="005168CF" w:rsidRPr="007677A3" w:rsidRDefault="005168CF" w:rsidP="005168CF">
            <w:pPr>
              <w:jc w:val="center"/>
              <w:rPr>
                <w:color w:val="000000"/>
                <w:szCs w:val="24"/>
              </w:rPr>
            </w:pPr>
            <w:r w:rsidRPr="007677A3">
              <w:rPr>
                <w:color w:val="000000"/>
                <w:szCs w:val="24"/>
              </w:rPr>
              <w:t>2</w:t>
            </w:r>
          </w:p>
        </w:tc>
        <w:tc>
          <w:tcPr>
            <w:tcW w:w="892" w:type="dxa"/>
            <w:gridSpan w:val="2"/>
            <w:shd w:val="clear" w:color="auto" w:fill="FFFFFF"/>
          </w:tcPr>
          <w:p w:rsidR="005168CF" w:rsidRPr="007677A3" w:rsidRDefault="005168CF" w:rsidP="005168CF">
            <w:pPr>
              <w:jc w:val="center"/>
              <w:rPr>
                <w:color w:val="000000"/>
                <w:szCs w:val="24"/>
              </w:rPr>
            </w:pPr>
            <w:r w:rsidRPr="007677A3">
              <w:rPr>
                <w:color w:val="000000"/>
                <w:szCs w:val="24"/>
              </w:rPr>
              <w:t>3</w:t>
            </w:r>
          </w:p>
        </w:tc>
        <w:tc>
          <w:tcPr>
            <w:tcW w:w="893" w:type="dxa"/>
            <w:gridSpan w:val="3"/>
            <w:shd w:val="clear" w:color="auto" w:fill="FFFFFF"/>
          </w:tcPr>
          <w:p w:rsidR="005168CF" w:rsidRPr="007677A3" w:rsidRDefault="005168CF" w:rsidP="005168CF">
            <w:pPr>
              <w:jc w:val="center"/>
              <w:rPr>
                <w:color w:val="000000"/>
                <w:szCs w:val="24"/>
              </w:rPr>
            </w:pPr>
            <w:r w:rsidRPr="007677A3">
              <w:rPr>
                <w:color w:val="000000"/>
                <w:szCs w:val="24"/>
              </w:rPr>
              <w:t>4</w:t>
            </w:r>
          </w:p>
        </w:tc>
        <w:tc>
          <w:tcPr>
            <w:tcW w:w="893" w:type="dxa"/>
            <w:gridSpan w:val="2"/>
            <w:shd w:val="clear" w:color="auto" w:fill="FFFFFF"/>
          </w:tcPr>
          <w:p w:rsidR="005168CF" w:rsidRPr="007677A3" w:rsidRDefault="005168CF" w:rsidP="005168CF">
            <w:pPr>
              <w:jc w:val="center"/>
              <w:rPr>
                <w:color w:val="000000"/>
                <w:szCs w:val="24"/>
              </w:rPr>
            </w:pPr>
            <w:r w:rsidRPr="007677A3">
              <w:rPr>
                <w:color w:val="000000"/>
                <w:szCs w:val="24"/>
              </w:rPr>
              <w:t>10</w:t>
            </w:r>
          </w:p>
        </w:tc>
        <w:tc>
          <w:tcPr>
            <w:tcW w:w="981" w:type="dxa"/>
            <w:gridSpan w:val="2"/>
            <w:shd w:val="clear" w:color="auto" w:fill="FFFFFF"/>
          </w:tcPr>
          <w:p w:rsidR="005168CF" w:rsidRPr="007677A3" w:rsidRDefault="005168CF" w:rsidP="005168CF">
            <w:pPr>
              <w:jc w:val="center"/>
              <w:rPr>
                <w:i/>
                <w:color w:val="000000"/>
                <w:spacing w:val="-2"/>
                <w:szCs w:val="24"/>
              </w:rPr>
            </w:pPr>
            <w:r w:rsidRPr="007677A3">
              <w:rPr>
                <w:i/>
                <w:color w:val="000000"/>
                <w:spacing w:val="-2"/>
                <w:szCs w:val="24"/>
              </w:rPr>
              <w:t>Łącznie</w:t>
            </w:r>
            <w:r w:rsidRPr="007677A3" w:rsidDel="0073273A">
              <w:rPr>
                <w:i/>
                <w:color w:val="000000"/>
                <w:spacing w:val="-2"/>
                <w:szCs w:val="24"/>
              </w:rPr>
              <w:t xml:space="preserve"> </w:t>
            </w:r>
            <w:r w:rsidRPr="007677A3">
              <w:rPr>
                <w:i/>
                <w:color w:val="000000"/>
                <w:spacing w:val="-2"/>
                <w:szCs w:val="24"/>
              </w:rPr>
              <w:t>(0-10)</w:t>
            </w:r>
          </w:p>
        </w:tc>
      </w:tr>
      <w:tr w:rsidR="005168CF" w:rsidRPr="007677A3" w:rsidTr="004F4AF1">
        <w:trPr>
          <w:trHeight w:val="283"/>
          <w:jc w:val="center"/>
        </w:trPr>
        <w:tc>
          <w:tcPr>
            <w:tcW w:w="1628" w:type="dxa"/>
            <w:vMerge w:val="restart"/>
            <w:shd w:val="clear" w:color="auto" w:fill="FFFFFF"/>
          </w:tcPr>
          <w:p w:rsidR="005168CF" w:rsidRPr="007677A3" w:rsidRDefault="005168CF" w:rsidP="005168CF">
            <w:pPr>
              <w:rPr>
                <w:color w:val="000000"/>
                <w:szCs w:val="24"/>
              </w:rPr>
            </w:pPr>
            <w:r w:rsidRPr="007677A3">
              <w:rPr>
                <w:color w:val="000000"/>
                <w:szCs w:val="24"/>
              </w:rPr>
              <w:t>W ujęciu pieniężnym</w:t>
            </w:r>
          </w:p>
          <w:p w:rsidR="005168CF" w:rsidRPr="007677A3" w:rsidRDefault="005168CF" w:rsidP="005168CF">
            <w:pPr>
              <w:rPr>
                <w:spacing w:val="-2"/>
                <w:szCs w:val="24"/>
              </w:rPr>
            </w:pPr>
            <w:r w:rsidRPr="007677A3">
              <w:rPr>
                <w:spacing w:val="-2"/>
                <w:szCs w:val="24"/>
              </w:rPr>
              <w:t xml:space="preserve">(w mln zł, </w:t>
            </w:r>
          </w:p>
          <w:p w:rsidR="005168CF" w:rsidRPr="007677A3" w:rsidRDefault="005168CF" w:rsidP="005168CF">
            <w:pPr>
              <w:rPr>
                <w:color w:val="000000"/>
                <w:szCs w:val="24"/>
              </w:rPr>
            </w:pPr>
            <w:r w:rsidRPr="007677A3">
              <w:rPr>
                <w:spacing w:val="-2"/>
                <w:szCs w:val="24"/>
              </w:rPr>
              <w:t>ceny stałe z</w:t>
            </w:r>
            <w:r>
              <w:rPr>
                <w:spacing w:val="-2"/>
                <w:szCs w:val="24"/>
              </w:rPr>
              <w:t> </w:t>
            </w:r>
            <w:r w:rsidRPr="007677A3">
              <w:rPr>
                <w:spacing w:val="-2"/>
                <w:szCs w:val="24"/>
              </w:rPr>
              <w:t>…… r.)</w:t>
            </w: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t>duże przedsiębiorstwa</w:t>
            </w:r>
          </w:p>
        </w:tc>
        <w:tc>
          <w:tcPr>
            <w:tcW w:w="892" w:type="dxa"/>
            <w:gridSpan w:val="3"/>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2" w:type="dxa"/>
            <w:gridSpan w:val="2"/>
            <w:shd w:val="clear" w:color="auto" w:fill="FFFFFF"/>
          </w:tcPr>
          <w:p w:rsidR="005168CF" w:rsidRPr="007677A3" w:rsidRDefault="005168CF" w:rsidP="005168CF">
            <w:pPr>
              <w:rPr>
                <w:color w:val="000000"/>
                <w:szCs w:val="24"/>
              </w:rPr>
            </w:pPr>
          </w:p>
        </w:tc>
        <w:tc>
          <w:tcPr>
            <w:tcW w:w="893" w:type="dxa"/>
            <w:gridSpan w:val="3"/>
            <w:shd w:val="clear" w:color="auto" w:fill="FFFFFF"/>
          </w:tcPr>
          <w:p w:rsidR="005168CF" w:rsidRPr="007677A3" w:rsidRDefault="005168CF" w:rsidP="005168CF">
            <w:pPr>
              <w:rPr>
                <w:color w:val="000000"/>
                <w:szCs w:val="24"/>
              </w:rPr>
            </w:pPr>
          </w:p>
        </w:tc>
        <w:tc>
          <w:tcPr>
            <w:tcW w:w="893" w:type="dxa"/>
            <w:gridSpan w:val="2"/>
            <w:shd w:val="clear" w:color="auto" w:fill="FFFFFF"/>
          </w:tcPr>
          <w:p w:rsidR="005168CF" w:rsidRPr="007677A3" w:rsidRDefault="005168CF" w:rsidP="005168CF">
            <w:pPr>
              <w:rPr>
                <w:color w:val="000000"/>
                <w:szCs w:val="24"/>
              </w:rPr>
            </w:pPr>
          </w:p>
        </w:tc>
        <w:tc>
          <w:tcPr>
            <w:tcW w:w="981" w:type="dxa"/>
            <w:gridSpan w:val="2"/>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t>sektor mikro-, małych i</w:t>
            </w:r>
            <w:r>
              <w:rPr>
                <w:color w:val="000000"/>
                <w:szCs w:val="24"/>
              </w:rPr>
              <w:t> </w:t>
            </w:r>
            <w:r w:rsidRPr="007677A3">
              <w:rPr>
                <w:color w:val="000000"/>
                <w:szCs w:val="24"/>
              </w:rPr>
              <w:t>średnich przedsiębiorstw</w:t>
            </w:r>
          </w:p>
        </w:tc>
        <w:tc>
          <w:tcPr>
            <w:tcW w:w="892" w:type="dxa"/>
            <w:gridSpan w:val="3"/>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2" w:type="dxa"/>
            <w:gridSpan w:val="2"/>
            <w:shd w:val="clear" w:color="auto" w:fill="FFFFFF"/>
          </w:tcPr>
          <w:p w:rsidR="005168CF" w:rsidRPr="007677A3" w:rsidRDefault="005168CF" w:rsidP="005168CF">
            <w:pPr>
              <w:rPr>
                <w:color w:val="000000"/>
                <w:szCs w:val="24"/>
              </w:rPr>
            </w:pPr>
          </w:p>
        </w:tc>
        <w:tc>
          <w:tcPr>
            <w:tcW w:w="893" w:type="dxa"/>
            <w:gridSpan w:val="3"/>
            <w:shd w:val="clear" w:color="auto" w:fill="FFFFFF"/>
          </w:tcPr>
          <w:p w:rsidR="005168CF" w:rsidRPr="007677A3" w:rsidRDefault="005168CF" w:rsidP="005168CF">
            <w:pPr>
              <w:rPr>
                <w:color w:val="000000"/>
                <w:szCs w:val="24"/>
              </w:rPr>
            </w:pPr>
          </w:p>
        </w:tc>
        <w:tc>
          <w:tcPr>
            <w:tcW w:w="893" w:type="dxa"/>
            <w:gridSpan w:val="2"/>
            <w:shd w:val="clear" w:color="auto" w:fill="FFFFFF"/>
          </w:tcPr>
          <w:p w:rsidR="005168CF" w:rsidRPr="007677A3" w:rsidRDefault="005168CF" w:rsidP="005168CF">
            <w:pPr>
              <w:rPr>
                <w:color w:val="000000"/>
                <w:szCs w:val="24"/>
              </w:rPr>
            </w:pPr>
          </w:p>
        </w:tc>
        <w:tc>
          <w:tcPr>
            <w:tcW w:w="981" w:type="dxa"/>
            <w:gridSpan w:val="2"/>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rPr>
                <w:color w:val="000000"/>
                <w:szCs w:val="24"/>
              </w:rPr>
            </w:pPr>
            <w:r w:rsidRPr="007677A3">
              <w:rPr>
                <w:szCs w:val="24"/>
              </w:rPr>
              <w:t>Rodzina, obywatele oraz gospodarstwa domowe</w:t>
            </w:r>
          </w:p>
        </w:tc>
        <w:tc>
          <w:tcPr>
            <w:tcW w:w="892" w:type="dxa"/>
            <w:gridSpan w:val="3"/>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2" w:type="dxa"/>
            <w:gridSpan w:val="2"/>
            <w:shd w:val="clear" w:color="auto" w:fill="FFFFFF"/>
          </w:tcPr>
          <w:p w:rsidR="005168CF" w:rsidRPr="007677A3" w:rsidRDefault="005168CF" w:rsidP="005168CF">
            <w:pPr>
              <w:rPr>
                <w:color w:val="000000"/>
                <w:szCs w:val="24"/>
              </w:rPr>
            </w:pPr>
          </w:p>
        </w:tc>
        <w:tc>
          <w:tcPr>
            <w:tcW w:w="893" w:type="dxa"/>
            <w:gridSpan w:val="3"/>
            <w:shd w:val="clear" w:color="auto" w:fill="FFFFFF"/>
          </w:tcPr>
          <w:p w:rsidR="005168CF" w:rsidRPr="007677A3" w:rsidRDefault="005168CF" w:rsidP="005168CF">
            <w:pPr>
              <w:rPr>
                <w:color w:val="000000"/>
                <w:szCs w:val="24"/>
              </w:rPr>
            </w:pPr>
          </w:p>
        </w:tc>
        <w:tc>
          <w:tcPr>
            <w:tcW w:w="893" w:type="dxa"/>
            <w:gridSpan w:val="2"/>
            <w:shd w:val="clear" w:color="auto" w:fill="FFFFFF"/>
          </w:tcPr>
          <w:p w:rsidR="005168CF" w:rsidRPr="007677A3" w:rsidRDefault="005168CF" w:rsidP="005168CF">
            <w:pPr>
              <w:rPr>
                <w:color w:val="000000"/>
                <w:szCs w:val="24"/>
              </w:rPr>
            </w:pPr>
          </w:p>
        </w:tc>
        <w:tc>
          <w:tcPr>
            <w:tcW w:w="981" w:type="dxa"/>
            <w:gridSpan w:val="2"/>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noProof/>
                <w:color w:val="000000"/>
                <w:szCs w:val="24"/>
              </w:rPr>
              <w:t>(dodaj/usuń)</w:t>
            </w:r>
            <w:r w:rsidRPr="007677A3">
              <w:rPr>
                <w:color w:val="000000"/>
                <w:szCs w:val="24"/>
              </w:rPr>
              <w:fldChar w:fldCharType="end"/>
            </w:r>
          </w:p>
        </w:tc>
        <w:tc>
          <w:tcPr>
            <w:tcW w:w="892" w:type="dxa"/>
            <w:gridSpan w:val="3"/>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3" w:type="dxa"/>
            <w:gridSpan w:val="4"/>
            <w:shd w:val="clear" w:color="auto" w:fill="FFFFFF"/>
          </w:tcPr>
          <w:p w:rsidR="005168CF" w:rsidRPr="007677A3" w:rsidRDefault="005168CF" w:rsidP="005168CF">
            <w:pPr>
              <w:rPr>
                <w:color w:val="000000"/>
                <w:szCs w:val="24"/>
              </w:rPr>
            </w:pPr>
          </w:p>
        </w:tc>
        <w:tc>
          <w:tcPr>
            <w:tcW w:w="892" w:type="dxa"/>
            <w:gridSpan w:val="2"/>
            <w:shd w:val="clear" w:color="auto" w:fill="FFFFFF"/>
          </w:tcPr>
          <w:p w:rsidR="005168CF" w:rsidRPr="007677A3" w:rsidRDefault="005168CF" w:rsidP="005168CF">
            <w:pPr>
              <w:rPr>
                <w:color w:val="000000"/>
                <w:szCs w:val="24"/>
              </w:rPr>
            </w:pPr>
          </w:p>
        </w:tc>
        <w:tc>
          <w:tcPr>
            <w:tcW w:w="893" w:type="dxa"/>
            <w:gridSpan w:val="3"/>
            <w:shd w:val="clear" w:color="auto" w:fill="FFFFFF"/>
          </w:tcPr>
          <w:p w:rsidR="005168CF" w:rsidRPr="007677A3" w:rsidRDefault="005168CF" w:rsidP="005168CF">
            <w:pPr>
              <w:rPr>
                <w:color w:val="000000"/>
                <w:szCs w:val="24"/>
              </w:rPr>
            </w:pPr>
          </w:p>
        </w:tc>
        <w:tc>
          <w:tcPr>
            <w:tcW w:w="893" w:type="dxa"/>
            <w:gridSpan w:val="2"/>
            <w:shd w:val="clear" w:color="auto" w:fill="FFFFFF"/>
          </w:tcPr>
          <w:p w:rsidR="005168CF" w:rsidRPr="007677A3" w:rsidRDefault="005168CF" w:rsidP="005168CF">
            <w:pPr>
              <w:rPr>
                <w:color w:val="000000"/>
                <w:szCs w:val="24"/>
              </w:rPr>
            </w:pPr>
          </w:p>
        </w:tc>
        <w:tc>
          <w:tcPr>
            <w:tcW w:w="981" w:type="dxa"/>
            <w:gridSpan w:val="2"/>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val="restart"/>
            <w:shd w:val="clear" w:color="auto" w:fill="FFFFFF"/>
          </w:tcPr>
          <w:p w:rsidR="005168CF" w:rsidRPr="007677A3" w:rsidRDefault="005168CF" w:rsidP="005168CF">
            <w:pPr>
              <w:rPr>
                <w:color w:val="000000"/>
                <w:szCs w:val="24"/>
              </w:rPr>
            </w:pPr>
            <w:r w:rsidRPr="007677A3">
              <w:rPr>
                <w:color w:val="000000"/>
                <w:szCs w:val="24"/>
              </w:rPr>
              <w:t>W ujęciu niepieniężnym</w:t>
            </w: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t>duże przedsiębiorstwa</w:t>
            </w:r>
          </w:p>
        </w:tc>
        <w:tc>
          <w:tcPr>
            <w:tcW w:w="6337" w:type="dxa"/>
            <w:gridSpan w:val="20"/>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t>sektor mikro-, małych i</w:t>
            </w:r>
            <w:r>
              <w:rPr>
                <w:color w:val="000000"/>
                <w:szCs w:val="24"/>
              </w:rPr>
              <w:t> </w:t>
            </w:r>
            <w:r w:rsidRPr="007677A3">
              <w:rPr>
                <w:color w:val="000000"/>
                <w:szCs w:val="24"/>
              </w:rPr>
              <w:t>średnich przedsiębiorstw</w:t>
            </w:r>
          </w:p>
        </w:tc>
        <w:tc>
          <w:tcPr>
            <w:tcW w:w="6337" w:type="dxa"/>
            <w:gridSpan w:val="20"/>
            <w:shd w:val="clear" w:color="auto" w:fill="FFFFFF"/>
          </w:tcPr>
          <w:p w:rsidR="005168CF" w:rsidRPr="007677A3" w:rsidRDefault="00F24FF9" w:rsidP="005168CF">
            <w:pPr>
              <w:rPr>
                <w:color w:val="000000"/>
                <w:spacing w:val="-2"/>
                <w:szCs w:val="24"/>
              </w:rPr>
            </w:pPr>
            <w:r w:rsidRPr="001837B1">
              <w:rPr>
                <w:color w:val="000000"/>
                <w:spacing w:val="-2"/>
                <w:szCs w:val="24"/>
              </w:rPr>
              <w:t>Projektowana regulacja pozostaje bez wpływu na</w:t>
            </w:r>
            <w:r w:rsidRPr="001837B1">
              <w:rPr>
                <w:color w:val="000000"/>
                <w:szCs w:val="24"/>
              </w:rPr>
              <w:t xml:space="preserve"> </w:t>
            </w:r>
            <w:r>
              <w:rPr>
                <w:color w:val="000000"/>
                <w:spacing w:val="-2"/>
                <w:szCs w:val="24"/>
              </w:rPr>
              <w:t>sektor mikroprzedsiębiorstw oraz</w:t>
            </w:r>
            <w:r w:rsidRPr="001837B1">
              <w:rPr>
                <w:color w:val="000000"/>
                <w:spacing w:val="-2"/>
                <w:szCs w:val="24"/>
              </w:rPr>
              <w:t xml:space="preserve"> małych i średnich przedsiębiorstw</w:t>
            </w:r>
            <w:r>
              <w:rPr>
                <w:color w:val="000000"/>
                <w:spacing w:val="-2"/>
                <w:szCs w:val="24"/>
              </w:rPr>
              <w:t>.</w:t>
            </w: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tabs>
                <w:tab w:val="right" w:pos="1936"/>
              </w:tabs>
              <w:rPr>
                <w:color w:val="000000"/>
                <w:szCs w:val="24"/>
              </w:rPr>
            </w:pPr>
            <w:r w:rsidRPr="007677A3">
              <w:rPr>
                <w:szCs w:val="24"/>
              </w:rPr>
              <w:t>Rodzina, obywatele oraz gospodarstwa domowe</w:t>
            </w:r>
            <w:r w:rsidR="00F24FF9">
              <w:rPr>
                <w:szCs w:val="24"/>
              </w:rPr>
              <w:t>, osoby niepełnosprawne oraz osoby starsze</w:t>
            </w:r>
            <w:r w:rsidRPr="007677A3">
              <w:rPr>
                <w:color w:val="000000"/>
                <w:szCs w:val="24"/>
              </w:rPr>
              <w:t xml:space="preserve"> </w:t>
            </w:r>
          </w:p>
        </w:tc>
        <w:tc>
          <w:tcPr>
            <w:tcW w:w="6337" w:type="dxa"/>
            <w:gridSpan w:val="20"/>
            <w:shd w:val="clear" w:color="auto" w:fill="FFFFFF"/>
          </w:tcPr>
          <w:p w:rsidR="005168CF" w:rsidRPr="00C84284" w:rsidRDefault="00F24FF9" w:rsidP="00C84284">
            <w:pPr>
              <w:jc w:val="both"/>
              <w:rPr>
                <w:color w:val="000000"/>
                <w:szCs w:val="24"/>
              </w:rPr>
            </w:pPr>
            <w:r w:rsidRPr="004F4AF1">
              <w:rPr>
                <w:color w:val="000000"/>
                <w:szCs w:val="24"/>
              </w:rPr>
              <w:t>Projektowan</w:t>
            </w:r>
            <w:r>
              <w:rPr>
                <w:color w:val="000000"/>
                <w:szCs w:val="24"/>
              </w:rPr>
              <w:t>a</w:t>
            </w:r>
            <w:r w:rsidRPr="004F4AF1">
              <w:rPr>
                <w:color w:val="000000"/>
                <w:szCs w:val="24"/>
              </w:rPr>
              <w:t xml:space="preserve"> regulacj</w:t>
            </w:r>
            <w:r>
              <w:rPr>
                <w:color w:val="000000"/>
                <w:szCs w:val="24"/>
              </w:rPr>
              <w:t>a</w:t>
            </w:r>
            <w:r w:rsidRPr="004F4AF1">
              <w:rPr>
                <w:color w:val="000000"/>
                <w:szCs w:val="24"/>
              </w:rPr>
              <w:t xml:space="preserve"> pozostaje bez wpływu na sytuację ekonomiczną i społeczną</w:t>
            </w:r>
            <w:r>
              <w:rPr>
                <w:color w:val="000000"/>
                <w:szCs w:val="24"/>
              </w:rPr>
              <w:t xml:space="preserve"> obywateli,</w:t>
            </w:r>
            <w:r w:rsidRPr="004F4AF1">
              <w:rPr>
                <w:color w:val="000000"/>
                <w:szCs w:val="24"/>
              </w:rPr>
              <w:t xml:space="preserve"> rodziny, a także osób niepełnosprawnych oraz osób starszych.</w:t>
            </w: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tabs>
                <w:tab w:val="right" w:pos="1936"/>
              </w:tabs>
              <w:rPr>
                <w:szCs w:val="24"/>
              </w:rPr>
            </w:pPr>
            <w:r w:rsidRPr="007677A3">
              <w:rPr>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noProof/>
                <w:color w:val="000000"/>
                <w:szCs w:val="24"/>
              </w:rPr>
              <w:t>(dodaj/usuń)</w:t>
            </w:r>
            <w:r w:rsidRPr="007677A3">
              <w:rPr>
                <w:color w:val="000000"/>
                <w:szCs w:val="24"/>
              </w:rPr>
              <w:fldChar w:fldCharType="end"/>
            </w:r>
          </w:p>
        </w:tc>
        <w:tc>
          <w:tcPr>
            <w:tcW w:w="6337" w:type="dxa"/>
            <w:gridSpan w:val="20"/>
            <w:shd w:val="clear" w:color="auto" w:fill="FFFFFF"/>
          </w:tcPr>
          <w:p w:rsidR="005168CF" w:rsidRPr="007677A3" w:rsidRDefault="005168CF" w:rsidP="005168CF">
            <w:pPr>
              <w:tabs>
                <w:tab w:val="left" w:pos="3000"/>
              </w:tabs>
              <w:rPr>
                <w:color w:val="000000"/>
                <w:spacing w:val="-2"/>
                <w:szCs w:val="24"/>
              </w:rPr>
            </w:pPr>
          </w:p>
        </w:tc>
      </w:tr>
      <w:tr w:rsidR="005168CF" w:rsidRPr="007677A3" w:rsidTr="004F4AF1">
        <w:trPr>
          <w:trHeight w:val="283"/>
          <w:jc w:val="center"/>
        </w:trPr>
        <w:tc>
          <w:tcPr>
            <w:tcW w:w="1628" w:type="dxa"/>
            <w:vMerge w:val="restart"/>
            <w:shd w:val="clear" w:color="auto" w:fill="FFFFFF"/>
          </w:tcPr>
          <w:p w:rsidR="005168CF" w:rsidRPr="007677A3" w:rsidRDefault="005168CF" w:rsidP="005168CF">
            <w:pPr>
              <w:rPr>
                <w:color w:val="000000"/>
                <w:szCs w:val="24"/>
              </w:rPr>
            </w:pPr>
            <w:r w:rsidRPr="007677A3">
              <w:rPr>
                <w:color w:val="000000"/>
                <w:szCs w:val="24"/>
              </w:rPr>
              <w:t>Niemierzalne</w:t>
            </w: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noProof/>
                <w:color w:val="000000"/>
                <w:szCs w:val="24"/>
              </w:rPr>
              <w:t>(dodaj/usuń)</w:t>
            </w:r>
            <w:r w:rsidRPr="007677A3">
              <w:rPr>
                <w:color w:val="000000"/>
                <w:szCs w:val="24"/>
              </w:rPr>
              <w:fldChar w:fldCharType="end"/>
            </w:r>
          </w:p>
        </w:tc>
        <w:tc>
          <w:tcPr>
            <w:tcW w:w="6337" w:type="dxa"/>
            <w:gridSpan w:val="20"/>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1628" w:type="dxa"/>
            <w:vMerge/>
            <w:shd w:val="clear" w:color="auto" w:fill="FFFFFF"/>
          </w:tcPr>
          <w:p w:rsidR="005168CF" w:rsidRPr="007677A3" w:rsidRDefault="005168CF" w:rsidP="005168CF">
            <w:pPr>
              <w:rPr>
                <w:color w:val="000000"/>
                <w:szCs w:val="24"/>
              </w:rPr>
            </w:pPr>
          </w:p>
        </w:tc>
        <w:tc>
          <w:tcPr>
            <w:tcW w:w="3077" w:type="dxa"/>
            <w:gridSpan w:val="8"/>
            <w:shd w:val="clear" w:color="auto" w:fill="FFFFFF"/>
          </w:tcPr>
          <w:p w:rsidR="005168CF" w:rsidRPr="007677A3" w:rsidRDefault="005168CF" w:rsidP="005168CF">
            <w:pPr>
              <w:rPr>
                <w:color w:val="000000"/>
                <w:szCs w:val="24"/>
              </w:rPr>
            </w:pPr>
            <w:r w:rsidRPr="007677A3">
              <w:rPr>
                <w:color w:val="000000"/>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noProof/>
                <w:color w:val="000000"/>
                <w:szCs w:val="24"/>
              </w:rPr>
              <w:t>(dodaj/usuń)</w:t>
            </w:r>
            <w:r w:rsidRPr="007677A3">
              <w:rPr>
                <w:color w:val="000000"/>
                <w:szCs w:val="24"/>
              </w:rPr>
              <w:fldChar w:fldCharType="end"/>
            </w:r>
          </w:p>
        </w:tc>
        <w:tc>
          <w:tcPr>
            <w:tcW w:w="6337" w:type="dxa"/>
            <w:gridSpan w:val="20"/>
            <w:shd w:val="clear" w:color="auto" w:fill="FFFFFF"/>
          </w:tcPr>
          <w:p w:rsidR="005168CF" w:rsidRPr="007677A3" w:rsidRDefault="005168CF" w:rsidP="005168CF">
            <w:pPr>
              <w:rPr>
                <w:color w:val="000000"/>
                <w:spacing w:val="-2"/>
                <w:szCs w:val="24"/>
              </w:rPr>
            </w:pPr>
          </w:p>
        </w:tc>
      </w:tr>
      <w:tr w:rsidR="005168CF" w:rsidRPr="007677A3" w:rsidTr="004F4AF1">
        <w:trPr>
          <w:trHeight w:val="283"/>
          <w:jc w:val="center"/>
        </w:trPr>
        <w:tc>
          <w:tcPr>
            <w:tcW w:w="2268" w:type="dxa"/>
            <w:gridSpan w:val="2"/>
            <w:shd w:val="clear" w:color="auto" w:fill="FFFFFF"/>
          </w:tcPr>
          <w:p w:rsidR="005168CF" w:rsidRPr="007677A3" w:rsidRDefault="005168CF" w:rsidP="005168CF">
            <w:pPr>
              <w:rPr>
                <w:color w:val="000000"/>
                <w:szCs w:val="24"/>
              </w:rPr>
            </w:pPr>
            <w:r w:rsidRPr="007677A3">
              <w:rPr>
                <w:color w:val="000000"/>
                <w:szCs w:val="24"/>
              </w:rPr>
              <w:t xml:space="preserve">Dodatkowe informacje, w tym wskazanie źródeł danych i przyjętych do obliczeń założeń </w:t>
            </w:r>
          </w:p>
        </w:tc>
        <w:tc>
          <w:tcPr>
            <w:tcW w:w="8774" w:type="dxa"/>
            <w:gridSpan w:val="27"/>
            <w:shd w:val="clear" w:color="auto" w:fill="FFFFFF"/>
            <w:vAlign w:val="center"/>
          </w:tcPr>
          <w:p w:rsidR="005168CF" w:rsidRPr="007677A3" w:rsidRDefault="005168CF" w:rsidP="00F24FF9">
            <w:pPr>
              <w:jc w:val="both"/>
              <w:rPr>
                <w:color w:val="000000"/>
                <w:szCs w:val="24"/>
              </w:rPr>
            </w:pPr>
          </w:p>
        </w:tc>
      </w:tr>
      <w:tr w:rsidR="005168CF" w:rsidRPr="007677A3" w:rsidTr="004F4AF1">
        <w:trPr>
          <w:trHeight w:val="283"/>
          <w:jc w:val="center"/>
        </w:trPr>
        <w:tc>
          <w:tcPr>
            <w:tcW w:w="11042" w:type="dxa"/>
            <w:gridSpan w:val="29"/>
            <w:shd w:val="clear" w:color="auto" w:fill="99CCFF"/>
            <w:vAlign w:val="center"/>
          </w:tcPr>
          <w:p w:rsidR="005168CF" w:rsidRPr="007677A3" w:rsidRDefault="005168CF" w:rsidP="005168CF">
            <w:pPr>
              <w:numPr>
                <w:ilvl w:val="0"/>
                <w:numId w:val="17"/>
              </w:numPr>
              <w:ind w:left="318" w:hanging="284"/>
              <w:jc w:val="both"/>
              <w:rPr>
                <w:b/>
                <w:color w:val="000000"/>
                <w:szCs w:val="24"/>
              </w:rPr>
            </w:pPr>
            <w:r w:rsidRPr="007677A3">
              <w:rPr>
                <w:b/>
                <w:color w:val="000000"/>
                <w:szCs w:val="24"/>
              </w:rPr>
              <w:t xml:space="preserve"> Zmiana obciążeń regulacyjnych (w tym obowiązków informacyjnych) wynikających z projektu</w:t>
            </w:r>
          </w:p>
        </w:tc>
      </w:tr>
      <w:tr w:rsidR="005168CF" w:rsidRPr="007677A3" w:rsidTr="004F4AF1">
        <w:trPr>
          <w:trHeight w:val="283"/>
          <w:jc w:val="center"/>
        </w:trPr>
        <w:tc>
          <w:tcPr>
            <w:tcW w:w="11042" w:type="dxa"/>
            <w:gridSpan w:val="29"/>
            <w:shd w:val="clear" w:color="auto" w:fill="FFFFFF"/>
          </w:tcPr>
          <w:p w:rsidR="005168CF" w:rsidRPr="007677A3" w:rsidRDefault="004F4AF1" w:rsidP="004F4AF1">
            <w:pPr>
              <w:rPr>
                <w:color w:val="000000"/>
                <w:szCs w:val="24"/>
              </w:rPr>
            </w:pPr>
            <w:r w:rsidRPr="007677A3">
              <w:rPr>
                <w:color w:val="000000"/>
                <w:szCs w:val="24"/>
              </w:rPr>
              <w:sym w:font="Marlett" w:char="F072"/>
            </w:r>
            <w:r w:rsidR="005168CF" w:rsidRPr="007677A3">
              <w:rPr>
                <w:color w:val="000000"/>
                <w:szCs w:val="24"/>
              </w:rPr>
              <w:t xml:space="preserve"> </w:t>
            </w:r>
            <w:r w:rsidR="005168CF" w:rsidRPr="007677A3">
              <w:rPr>
                <w:color w:val="000000"/>
                <w:spacing w:val="-2"/>
                <w:szCs w:val="24"/>
              </w:rPr>
              <w:t>nie dotyczy</w:t>
            </w:r>
          </w:p>
        </w:tc>
      </w:tr>
      <w:tr w:rsidR="005168CF" w:rsidRPr="007677A3" w:rsidTr="004F4AF1">
        <w:trPr>
          <w:trHeight w:val="283"/>
          <w:jc w:val="center"/>
        </w:trPr>
        <w:tc>
          <w:tcPr>
            <w:tcW w:w="5119" w:type="dxa"/>
            <w:gridSpan w:val="11"/>
            <w:shd w:val="clear" w:color="auto" w:fill="FFFFFF"/>
          </w:tcPr>
          <w:p w:rsidR="005168CF" w:rsidRPr="007677A3" w:rsidRDefault="005168CF" w:rsidP="005168CF">
            <w:pPr>
              <w:rPr>
                <w:color w:val="000000"/>
                <w:spacing w:val="-2"/>
                <w:szCs w:val="24"/>
              </w:rPr>
            </w:pPr>
            <w:r w:rsidRPr="007677A3">
              <w:rPr>
                <w:color w:val="000000"/>
                <w:spacing w:val="-2"/>
                <w:szCs w:val="24"/>
              </w:rPr>
              <w:t xml:space="preserve">Wprowadzane są obciążenia poza bezwzględnie wymaganymi przez UE </w:t>
            </w:r>
            <w:r w:rsidRPr="007677A3">
              <w:rPr>
                <w:color w:val="000000"/>
                <w:szCs w:val="24"/>
              </w:rPr>
              <w:t>(szczegóły w odwróconej tabeli zgodności).</w:t>
            </w:r>
          </w:p>
        </w:tc>
        <w:tc>
          <w:tcPr>
            <w:tcW w:w="5923" w:type="dxa"/>
            <w:gridSpan w:val="18"/>
            <w:shd w:val="clear" w:color="auto" w:fill="FFFFFF"/>
          </w:tcPr>
          <w:p w:rsidR="005168CF" w:rsidRPr="007677A3" w:rsidRDefault="005168CF" w:rsidP="005168CF">
            <w:pPr>
              <w:rPr>
                <w:color w:val="000000"/>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tak</w:t>
            </w:r>
          </w:p>
          <w:p w:rsidR="005168CF" w:rsidRPr="007677A3" w:rsidRDefault="005168CF" w:rsidP="005168CF">
            <w:pPr>
              <w:rPr>
                <w:color w:val="000000"/>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nie</w:t>
            </w:r>
          </w:p>
          <w:p w:rsidR="005168CF" w:rsidRPr="007677A3" w:rsidRDefault="005168CF" w:rsidP="005168CF">
            <w:pPr>
              <w:rPr>
                <w:color w:val="000000"/>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nie dotyczy</w:t>
            </w:r>
          </w:p>
        </w:tc>
      </w:tr>
      <w:tr w:rsidR="005168CF" w:rsidRPr="007677A3" w:rsidTr="004F4AF1">
        <w:trPr>
          <w:trHeight w:val="283"/>
          <w:jc w:val="center"/>
        </w:trPr>
        <w:tc>
          <w:tcPr>
            <w:tcW w:w="5119" w:type="dxa"/>
            <w:gridSpan w:val="11"/>
            <w:shd w:val="clear" w:color="auto" w:fill="FFFFFF"/>
          </w:tcPr>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 xml:space="preserve">zmniejszenie liczby dokumentów </w:t>
            </w:r>
          </w:p>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zmniejszenie liczby procedur</w:t>
            </w:r>
          </w:p>
          <w:p w:rsidR="005168CF" w:rsidRPr="007677A3" w:rsidRDefault="005168CF" w:rsidP="005168CF">
            <w:pPr>
              <w:rPr>
                <w:color w:val="000000"/>
                <w:spacing w:val="-2"/>
                <w:szCs w:val="24"/>
              </w:rPr>
            </w:pPr>
            <w:r w:rsidRPr="007677A3">
              <w:rPr>
                <w:color w:val="000000"/>
                <w:szCs w:val="24"/>
              </w:rPr>
              <w:fldChar w:fldCharType="begin">
                <w:ffData>
                  <w:name w:val=""/>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skrócenie czasu na załatwienie sprawy</w:t>
            </w:r>
          </w:p>
          <w:p w:rsidR="005168CF" w:rsidRPr="007677A3" w:rsidRDefault="005168CF" w:rsidP="005168CF">
            <w:pPr>
              <w:rPr>
                <w:b/>
                <w:color w:val="000000"/>
                <w:spacing w:val="-2"/>
                <w:szCs w:val="24"/>
              </w:rPr>
            </w:pPr>
            <w:r w:rsidRPr="007677A3">
              <w:rPr>
                <w:color w:val="000000"/>
                <w:szCs w:val="24"/>
              </w:rPr>
              <w:lastRenderedPageBreak/>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inne:</w:t>
            </w:r>
            <w:r w:rsidRPr="007677A3">
              <w:rPr>
                <w:color w:val="000000"/>
                <w:szCs w:val="24"/>
              </w:rPr>
              <w:t xml:space="preserve"> </w:t>
            </w:r>
            <w:r w:rsidRPr="007677A3">
              <w:rPr>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color w:val="000000"/>
                <w:szCs w:val="24"/>
              </w:rPr>
              <w:fldChar w:fldCharType="end"/>
            </w:r>
          </w:p>
        </w:tc>
        <w:tc>
          <w:tcPr>
            <w:tcW w:w="5923" w:type="dxa"/>
            <w:gridSpan w:val="18"/>
            <w:shd w:val="clear" w:color="auto" w:fill="FFFFFF"/>
          </w:tcPr>
          <w:p w:rsidR="005168CF" w:rsidRPr="007677A3" w:rsidRDefault="005168CF" w:rsidP="005168CF">
            <w:pPr>
              <w:rPr>
                <w:color w:val="000000"/>
                <w:spacing w:val="-2"/>
                <w:szCs w:val="24"/>
              </w:rPr>
            </w:pPr>
            <w:r w:rsidRPr="007677A3">
              <w:rPr>
                <w:color w:val="000000"/>
                <w:szCs w:val="24"/>
              </w:rPr>
              <w:lastRenderedPageBreak/>
              <w:sym w:font="Marlett" w:char="F072"/>
            </w:r>
            <w:r w:rsidRPr="007677A3">
              <w:rPr>
                <w:color w:val="000000"/>
                <w:spacing w:val="-2"/>
                <w:szCs w:val="24"/>
              </w:rPr>
              <w:t>zwiększenie liczby dokumentów</w:t>
            </w:r>
          </w:p>
          <w:p w:rsidR="005168CF" w:rsidRPr="007677A3" w:rsidRDefault="005168CF" w:rsidP="005168CF">
            <w:pPr>
              <w:rPr>
                <w:color w:val="000000"/>
                <w:spacing w:val="-2"/>
                <w:szCs w:val="24"/>
              </w:rPr>
            </w:pPr>
            <w:r w:rsidRPr="007677A3">
              <w:rPr>
                <w:color w:val="000000"/>
                <w:szCs w:val="24"/>
              </w:rPr>
              <w:sym w:font="Marlett" w:char="F072"/>
            </w:r>
            <w:r w:rsidRPr="007677A3">
              <w:rPr>
                <w:color w:val="000000"/>
                <w:szCs w:val="24"/>
              </w:rPr>
              <w:t xml:space="preserve"> </w:t>
            </w:r>
            <w:r w:rsidRPr="007677A3">
              <w:rPr>
                <w:color w:val="000000"/>
                <w:spacing w:val="-2"/>
                <w:szCs w:val="24"/>
              </w:rPr>
              <w:t>zwiększenie liczby procedur</w:t>
            </w:r>
          </w:p>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wydłużenie czasu na załatwienie sprawy</w:t>
            </w:r>
          </w:p>
          <w:p w:rsidR="005168CF" w:rsidRPr="007677A3" w:rsidRDefault="005168CF" w:rsidP="005168CF">
            <w:pPr>
              <w:rPr>
                <w:color w:val="000000"/>
                <w:szCs w:val="24"/>
              </w:rPr>
            </w:pPr>
            <w:r w:rsidRPr="007677A3">
              <w:rPr>
                <w:color w:val="000000"/>
                <w:szCs w:val="24"/>
              </w:rPr>
              <w:lastRenderedPageBreak/>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inne:</w:t>
            </w:r>
            <w:r w:rsidRPr="007677A3">
              <w:rPr>
                <w:color w:val="000000"/>
                <w:szCs w:val="24"/>
              </w:rPr>
              <w:t xml:space="preserve"> </w:t>
            </w:r>
            <w:r w:rsidRPr="007677A3">
              <w:rPr>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color w:val="000000"/>
                <w:szCs w:val="24"/>
              </w:rPr>
              <w:fldChar w:fldCharType="end"/>
            </w:r>
          </w:p>
        </w:tc>
      </w:tr>
      <w:tr w:rsidR="005168CF" w:rsidRPr="007677A3" w:rsidTr="004F4AF1">
        <w:trPr>
          <w:trHeight w:val="283"/>
          <w:jc w:val="center"/>
        </w:trPr>
        <w:tc>
          <w:tcPr>
            <w:tcW w:w="5119" w:type="dxa"/>
            <w:gridSpan w:val="11"/>
            <w:shd w:val="clear" w:color="auto" w:fill="FFFFFF"/>
          </w:tcPr>
          <w:p w:rsidR="005168CF" w:rsidRPr="007677A3" w:rsidRDefault="005168CF" w:rsidP="005168CF">
            <w:pPr>
              <w:rPr>
                <w:color w:val="000000"/>
                <w:szCs w:val="24"/>
              </w:rPr>
            </w:pPr>
            <w:r w:rsidRPr="007677A3">
              <w:rPr>
                <w:color w:val="000000"/>
                <w:spacing w:val="-2"/>
                <w:szCs w:val="24"/>
              </w:rPr>
              <w:lastRenderedPageBreak/>
              <w:t xml:space="preserve">Wprowadzane obciążenia są przystosowane do ich elektronizacji. </w:t>
            </w:r>
          </w:p>
        </w:tc>
        <w:tc>
          <w:tcPr>
            <w:tcW w:w="5923" w:type="dxa"/>
            <w:gridSpan w:val="18"/>
            <w:shd w:val="clear" w:color="auto" w:fill="FFFFFF"/>
          </w:tcPr>
          <w:p w:rsidR="005168CF" w:rsidRPr="007677A3" w:rsidRDefault="005168CF" w:rsidP="005168CF">
            <w:pPr>
              <w:rPr>
                <w:color w:val="000000"/>
                <w:szCs w:val="24"/>
              </w:rPr>
            </w:pPr>
            <w:r w:rsidRPr="007677A3">
              <w:rPr>
                <w:color w:val="000000"/>
                <w:szCs w:val="24"/>
              </w:rPr>
              <w:sym w:font="Marlett" w:char="F072"/>
            </w:r>
            <w:r w:rsidRPr="007677A3">
              <w:rPr>
                <w:color w:val="000000"/>
                <w:szCs w:val="24"/>
              </w:rPr>
              <w:t>tak</w:t>
            </w:r>
          </w:p>
          <w:p w:rsidR="005168CF" w:rsidRPr="007677A3" w:rsidRDefault="005168CF" w:rsidP="005168CF">
            <w:pPr>
              <w:rPr>
                <w:color w:val="000000"/>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nie</w:t>
            </w:r>
          </w:p>
          <w:p w:rsidR="005168CF" w:rsidRPr="007677A3" w:rsidRDefault="005168CF" w:rsidP="005168CF">
            <w:pPr>
              <w:rPr>
                <w:color w:val="000000"/>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nie dotyczy</w:t>
            </w:r>
          </w:p>
        </w:tc>
      </w:tr>
      <w:tr w:rsidR="005168CF" w:rsidRPr="007677A3" w:rsidTr="004F4AF1">
        <w:trPr>
          <w:trHeight w:val="283"/>
          <w:jc w:val="center"/>
        </w:trPr>
        <w:tc>
          <w:tcPr>
            <w:tcW w:w="11042" w:type="dxa"/>
            <w:gridSpan w:val="29"/>
            <w:shd w:val="clear" w:color="auto" w:fill="FFFFFF"/>
          </w:tcPr>
          <w:p w:rsidR="005168CF" w:rsidRPr="007677A3" w:rsidRDefault="005168CF" w:rsidP="005168CF">
            <w:pPr>
              <w:jc w:val="both"/>
              <w:rPr>
                <w:color w:val="000000"/>
                <w:szCs w:val="24"/>
              </w:rPr>
            </w:pPr>
            <w:r w:rsidRPr="007677A3">
              <w:rPr>
                <w:szCs w:val="24"/>
              </w:rPr>
              <w:t>Komentarz:</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jc w:val="both"/>
              <w:rPr>
                <w:b/>
                <w:color w:val="000000"/>
                <w:szCs w:val="24"/>
              </w:rPr>
            </w:pPr>
            <w:r w:rsidRPr="007677A3">
              <w:rPr>
                <w:b/>
                <w:color w:val="000000"/>
                <w:szCs w:val="24"/>
              </w:rPr>
              <w:t xml:space="preserve">Wpływ na rynek pracy </w:t>
            </w:r>
          </w:p>
        </w:tc>
      </w:tr>
      <w:tr w:rsidR="005168CF" w:rsidRPr="007677A3" w:rsidTr="004F4AF1">
        <w:trPr>
          <w:trHeight w:val="283"/>
          <w:jc w:val="center"/>
        </w:trPr>
        <w:tc>
          <w:tcPr>
            <w:tcW w:w="11042" w:type="dxa"/>
            <w:gridSpan w:val="29"/>
            <w:shd w:val="clear" w:color="auto" w:fill="auto"/>
          </w:tcPr>
          <w:p w:rsidR="005168CF" w:rsidRPr="007677A3" w:rsidRDefault="004F4AF1" w:rsidP="005168CF">
            <w:pPr>
              <w:jc w:val="both"/>
              <w:rPr>
                <w:color w:val="000000"/>
                <w:szCs w:val="24"/>
              </w:rPr>
            </w:pPr>
            <w:r>
              <w:rPr>
                <w:color w:val="000000"/>
                <w:szCs w:val="24"/>
              </w:rPr>
              <w:t>Projekt pozostaje bez wpływu na rynek pracy</w:t>
            </w:r>
            <w:r w:rsidR="005168CF">
              <w:rPr>
                <w:color w:val="000000"/>
                <w:szCs w:val="24"/>
              </w:rPr>
              <w:t>.</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jc w:val="both"/>
              <w:rPr>
                <w:b/>
                <w:color w:val="000000"/>
                <w:szCs w:val="24"/>
              </w:rPr>
            </w:pPr>
            <w:r w:rsidRPr="007677A3">
              <w:rPr>
                <w:b/>
                <w:color w:val="000000"/>
                <w:szCs w:val="24"/>
              </w:rPr>
              <w:t>Wpływ na pozostałe obszary</w:t>
            </w:r>
          </w:p>
        </w:tc>
      </w:tr>
      <w:tr w:rsidR="005168CF" w:rsidRPr="007677A3" w:rsidTr="004F4AF1">
        <w:trPr>
          <w:trHeight w:val="283"/>
          <w:jc w:val="center"/>
        </w:trPr>
        <w:tc>
          <w:tcPr>
            <w:tcW w:w="3562" w:type="dxa"/>
            <w:gridSpan w:val="5"/>
            <w:shd w:val="clear" w:color="auto" w:fill="FFFFFF"/>
          </w:tcPr>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środowisko naturalne</w:t>
            </w:r>
          </w:p>
          <w:p w:rsidR="005168CF" w:rsidRPr="007677A3" w:rsidRDefault="005168CF" w:rsidP="005168CF">
            <w:pPr>
              <w:rPr>
                <w:color w:val="000000"/>
                <w:szCs w:val="24"/>
              </w:rPr>
            </w:pPr>
            <w:r w:rsidRPr="007677A3">
              <w:rPr>
                <w:color w:val="000000"/>
                <w:szCs w:val="24"/>
              </w:rPr>
              <w:fldChar w:fldCharType="begin">
                <w:ffData>
                  <w:name w:val=""/>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sytuacja i rozwój regionalny</w:t>
            </w:r>
          </w:p>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 xml:space="preserve">inne: </w:t>
            </w:r>
            <w:r w:rsidRPr="007677A3">
              <w:rPr>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7677A3">
              <w:rPr>
                <w:color w:val="000000"/>
                <w:szCs w:val="24"/>
              </w:rPr>
              <w:instrText xml:space="preserve"> FORMTEXT </w:instrText>
            </w:r>
            <w:r w:rsidRPr="007677A3">
              <w:rPr>
                <w:color w:val="000000"/>
                <w:szCs w:val="24"/>
              </w:rPr>
            </w:r>
            <w:r w:rsidRPr="007677A3">
              <w:rPr>
                <w:color w:val="000000"/>
                <w:szCs w:val="24"/>
              </w:rPr>
              <w:fldChar w:fldCharType="separate"/>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rFonts w:eastAsia="Arial Unicode MS" w:hAnsi="Arial Unicode MS"/>
                <w:noProof/>
                <w:color w:val="000000"/>
                <w:szCs w:val="24"/>
              </w:rPr>
              <w:t> </w:t>
            </w:r>
            <w:r w:rsidRPr="007677A3">
              <w:rPr>
                <w:color w:val="000000"/>
                <w:szCs w:val="24"/>
              </w:rPr>
              <w:fldChar w:fldCharType="end"/>
            </w:r>
          </w:p>
        </w:tc>
        <w:tc>
          <w:tcPr>
            <w:tcW w:w="3668" w:type="dxa"/>
            <w:gridSpan w:val="14"/>
            <w:shd w:val="clear" w:color="auto" w:fill="FFFFFF"/>
          </w:tcPr>
          <w:p w:rsidR="005168CF" w:rsidRPr="007677A3" w:rsidRDefault="005168CF" w:rsidP="005168CF">
            <w:pPr>
              <w:rPr>
                <w:color w:val="000000"/>
                <w:spacing w:val="-2"/>
                <w:szCs w:val="24"/>
              </w:rPr>
            </w:pPr>
            <w:r w:rsidRPr="007677A3">
              <w:rPr>
                <w:color w:val="000000"/>
                <w:szCs w:val="24"/>
              </w:rPr>
              <w:fldChar w:fldCharType="begin">
                <w:ffData>
                  <w:name w:val="Wybór1"/>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w:t>
            </w:r>
            <w:r w:rsidRPr="007677A3">
              <w:rPr>
                <w:color w:val="000000"/>
                <w:spacing w:val="-2"/>
                <w:szCs w:val="24"/>
              </w:rPr>
              <w:t>demografia</w:t>
            </w:r>
          </w:p>
          <w:p w:rsidR="005168CF" w:rsidRPr="007677A3" w:rsidRDefault="005168CF" w:rsidP="005168CF">
            <w:pPr>
              <w:rPr>
                <w:color w:val="000000"/>
                <w:szCs w:val="24"/>
              </w:rPr>
            </w:pPr>
            <w:r w:rsidRPr="007677A3">
              <w:rPr>
                <w:color w:val="000000"/>
                <w:szCs w:val="24"/>
              </w:rPr>
              <w:fldChar w:fldCharType="begin">
                <w:ffData>
                  <w:name w:val=""/>
                  <w:enabled/>
                  <w:calcOnExit w:val="0"/>
                  <w:checkBox>
                    <w:sizeAuto/>
                    <w:default w:val="0"/>
                  </w:checkBox>
                </w:ffData>
              </w:fldChar>
            </w:r>
            <w:r w:rsidRPr="007677A3">
              <w:rPr>
                <w:color w:val="000000"/>
                <w:szCs w:val="24"/>
              </w:rPr>
              <w:instrText xml:space="preserve"> FORMCHECKBOX </w:instrText>
            </w:r>
            <w:r w:rsidR="003E4E23">
              <w:rPr>
                <w:color w:val="000000"/>
                <w:szCs w:val="24"/>
              </w:rPr>
            </w:r>
            <w:r w:rsidR="003E4E23">
              <w:rPr>
                <w:color w:val="000000"/>
                <w:szCs w:val="24"/>
              </w:rPr>
              <w:fldChar w:fldCharType="separate"/>
            </w:r>
            <w:r w:rsidRPr="007677A3">
              <w:rPr>
                <w:color w:val="000000"/>
                <w:szCs w:val="24"/>
              </w:rPr>
              <w:fldChar w:fldCharType="end"/>
            </w:r>
            <w:r w:rsidRPr="007677A3">
              <w:rPr>
                <w:color w:val="000000"/>
                <w:szCs w:val="24"/>
              </w:rPr>
              <w:t xml:space="preserve"> mienie państwowe</w:t>
            </w:r>
          </w:p>
        </w:tc>
        <w:tc>
          <w:tcPr>
            <w:tcW w:w="3812" w:type="dxa"/>
            <w:gridSpan w:val="10"/>
            <w:shd w:val="clear" w:color="auto" w:fill="FFFFFF"/>
          </w:tcPr>
          <w:p w:rsidR="005168CF" w:rsidRPr="007677A3" w:rsidRDefault="005168CF" w:rsidP="005168CF">
            <w:pPr>
              <w:rPr>
                <w:color w:val="000000"/>
                <w:spacing w:val="-2"/>
                <w:szCs w:val="24"/>
              </w:rPr>
            </w:pPr>
            <w:r w:rsidRPr="007677A3">
              <w:rPr>
                <w:color w:val="000000"/>
                <w:szCs w:val="24"/>
              </w:rPr>
              <w:sym w:font="Marlett" w:char="F072"/>
            </w:r>
            <w:r w:rsidRPr="007677A3">
              <w:rPr>
                <w:color w:val="000000"/>
                <w:szCs w:val="24"/>
              </w:rPr>
              <w:t xml:space="preserve">- </w:t>
            </w:r>
            <w:r w:rsidRPr="007677A3">
              <w:rPr>
                <w:color w:val="000000"/>
                <w:spacing w:val="-2"/>
                <w:szCs w:val="24"/>
              </w:rPr>
              <w:t>informatyzacja</w:t>
            </w:r>
          </w:p>
          <w:p w:rsidR="005168CF" w:rsidRPr="007677A3" w:rsidRDefault="005168CF" w:rsidP="005168CF">
            <w:pPr>
              <w:rPr>
                <w:color w:val="000000"/>
                <w:szCs w:val="24"/>
              </w:rPr>
            </w:pPr>
            <w:r w:rsidRPr="007677A3">
              <w:rPr>
                <w:color w:val="000000"/>
                <w:szCs w:val="24"/>
              </w:rPr>
              <w:sym w:font="Marlett" w:char="F072"/>
            </w:r>
            <w:r>
              <w:rPr>
                <w:color w:val="000000"/>
                <w:szCs w:val="24"/>
              </w:rPr>
              <w:t>-</w:t>
            </w:r>
            <w:r w:rsidRPr="007677A3">
              <w:rPr>
                <w:color w:val="000000"/>
                <w:szCs w:val="24"/>
              </w:rPr>
              <w:t xml:space="preserve"> </w:t>
            </w:r>
            <w:r w:rsidRPr="007677A3">
              <w:rPr>
                <w:color w:val="000000"/>
                <w:spacing w:val="-2"/>
                <w:szCs w:val="24"/>
              </w:rPr>
              <w:t>zdrowie</w:t>
            </w:r>
          </w:p>
        </w:tc>
      </w:tr>
      <w:tr w:rsidR="005168CF" w:rsidRPr="007677A3" w:rsidTr="004F4AF1">
        <w:trPr>
          <w:trHeight w:val="283"/>
          <w:jc w:val="center"/>
        </w:trPr>
        <w:tc>
          <w:tcPr>
            <w:tcW w:w="2268" w:type="dxa"/>
            <w:gridSpan w:val="2"/>
            <w:shd w:val="clear" w:color="auto" w:fill="FFFFFF"/>
            <w:vAlign w:val="center"/>
          </w:tcPr>
          <w:p w:rsidR="005168CF" w:rsidRPr="007677A3" w:rsidRDefault="005168CF" w:rsidP="005168CF">
            <w:pPr>
              <w:rPr>
                <w:color w:val="000000"/>
                <w:szCs w:val="24"/>
              </w:rPr>
            </w:pPr>
            <w:r w:rsidRPr="007677A3">
              <w:rPr>
                <w:color w:val="000000"/>
                <w:szCs w:val="24"/>
              </w:rPr>
              <w:t>Omówienie wpływu</w:t>
            </w:r>
          </w:p>
        </w:tc>
        <w:tc>
          <w:tcPr>
            <w:tcW w:w="8774" w:type="dxa"/>
            <w:gridSpan w:val="27"/>
            <w:shd w:val="clear" w:color="auto" w:fill="FFFFFF"/>
            <w:vAlign w:val="center"/>
          </w:tcPr>
          <w:p w:rsidR="005168CF" w:rsidRPr="007677A3" w:rsidRDefault="005168CF" w:rsidP="005168CF">
            <w:pPr>
              <w:jc w:val="both"/>
              <w:rPr>
                <w:color w:val="000000"/>
                <w:spacing w:val="-2"/>
                <w:szCs w:val="24"/>
              </w:rPr>
            </w:pPr>
            <w:r>
              <w:rPr>
                <w:color w:val="000000"/>
                <w:spacing w:val="-2"/>
                <w:szCs w:val="24"/>
              </w:rPr>
              <w:t>Umożliwi funkcjonowanie SWD PRM.</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ind w:left="318" w:hanging="284"/>
              <w:jc w:val="both"/>
              <w:rPr>
                <w:b/>
                <w:szCs w:val="24"/>
              </w:rPr>
            </w:pPr>
            <w:r w:rsidRPr="007677A3">
              <w:rPr>
                <w:b/>
                <w:spacing w:val="-2"/>
                <w:szCs w:val="24"/>
              </w:rPr>
              <w:t>Planowane wykonanie przepisów aktu prawnego</w:t>
            </w:r>
          </w:p>
        </w:tc>
      </w:tr>
      <w:tr w:rsidR="005168CF" w:rsidRPr="007677A3" w:rsidTr="004F4AF1">
        <w:trPr>
          <w:trHeight w:val="283"/>
          <w:jc w:val="center"/>
        </w:trPr>
        <w:tc>
          <w:tcPr>
            <w:tcW w:w="11042" w:type="dxa"/>
            <w:gridSpan w:val="29"/>
            <w:shd w:val="clear" w:color="auto" w:fill="FFFFFF"/>
          </w:tcPr>
          <w:p w:rsidR="005168CF" w:rsidRPr="007677A3" w:rsidRDefault="005168CF" w:rsidP="006B1CDB">
            <w:pPr>
              <w:jc w:val="both"/>
              <w:rPr>
                <w:spacing w:val="-2"/>
                <w:szCs w:val="24"/>
              </w:rPr>
            </w:pPr>
            <w:r w:rsidRPr="004F4AF1">
              <w:rPr>
                <w:color w:val="000000"/>
                <w:spacing w:val="-2"/>
              </w:rPr>
              <w:t xml:space="preserve">Rozporządzenie </w:t>
            </w:r>
            <w:r w:rsidR="004F4AF1" w:rsidRPr="004F4AF1">
              <w:rPr>
                <w:color w:val="000000"/>
                <w:spacing w:val="-2"/>
              </w:rPr>
              <w:t>wejdzie w życie</w:t>
            </w:r>
            <w:r w:rsidRPr="004F4AF1">
              <w:rPr>
                <w:color w:val="000000"/>
                <w:spacing w:val="-2"/>
              </w:rPr>
              <w:t xml:space="preserve"> </w:t>
            </w:r>
            <w:r w:rsidR="00B800E6">
              <w:rPr>
                <w:color w:val="000000"/>
                <w:spacing w:val="-2"/>
              </w:rPr>
              <w:t>z</w:t>
            </w:r>
            <w:r w:rsidRPr="004F4AF1">
              <w:rPr>
                <w:color w:val="000000"/>
                <w:spacing w:val="-2"/>
              </w:rPr>
              <w:t xml:space="preserve"> dni</w:t>
            </w:r>
            <w:r w:rsidR="00B800E6">
              <w:rPr>
                <w:color w:val="000000"/>
                <w:spacing w:val="-2"/>
              </w:rPr>
              <w:t>em następującym po dniu</w:t>
            </w:r>
            <w:r w:rsidRPr="004F4AF1">
              <w:rPr>
                <w:color w:val="000000"/>
                <w:spacing w:val="-2"/>
              </w:rPr>
              <w:t xml:space="preserve"> </w:t>
            </w:r>
            <w:r w:rsidR="004F4AF1" w:rsidRPr="004F4AF1">
              <w:rPr>
                <w:color w:val="000000"/>
                <w:spacing w:val="-2"/>
              </w:rPr>
              <w:t>ogłoszenia</w:t>
            </w:r>
            <w:r w:rsidR="006B1CDB">
              <w:rPr>
                <w:color w:val="000000"/>
                <w:spacing w:val="-2"/>
              </w:rPr>
              <w:t>.</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ind w:left="318" w:hanging="284"/>
              <w:jc w:val="both"/>
              <w:rPr>
                <w:b/>
                <w:color w:val="000000"/>
                <w:szCs w:val="24"/>
              </w:rPr>
            </w:pPr>
            <w:r w:rsidRPr="007677A3">
              <w:rPr>
                <w:b/>
                <w:color w:val="000000"/>
                <w:szCs w:val="24"/>
              </w:rPr>
              <w:t xml:space="preserve"> </w:t>
            </w:r>
            <w:r w:rsidRPr="007677A3">
              <w:rPr>
                <w:b/>
                <w:spacing w:val="-2"/>
                <w:szCs w:val="24"/>
              </w:rPr>
              <w:t>W jaki sposób i kiedy nastąpi ewaluacja efektów projektu oraz jakie mierniki zostaną zastosowane?</w:t>
            </w:r>
          </w:p>
        </w:tc>
      </w:tr>
      <w:tr w:rsidR="005168CF" w:rsidRPr="007677A3" w:rsidTr="004F4AF1">
        <w:trPr>
          <w:trHeight w:val="283"/>
          <w:jc w:val="center"/>
        </w:trPr>
        <w:tc>
          <w:tcPr>
            <w:tcW w:w="11042" w:type="dxa"/>
            <w:gridSpan w:val="29"/>
            <w:shd w:val="clear" w:color="auto" w:fill="FFFFFF"/>
          </w:tcPr>
          <w:p w:rsidR="005168CF" w:rsidRPr="007677A3" w:rsidRDefault="005168CF" w:rsidP="005168CF">
            <w:pPr>
              <w:jc w:val="both"/>
              <w:rPr>
                <w:spacing w:val="-2"/>
                <w:szCs w:val="24"/>
              </w:rPr>
            </w:pPr>
            <w:r>
              <w:rPr>
                <w:color w:val="000000"/>
                <w:spacing w:val="-2"/>
              </w:rPr>
              <w:t>Projektowane rozporządzenie</w:t>
            </w:r>
            <w:r w:rsidRPr="0035451F">
              <w:rPr>
                <w:color w:val="000000"/>
                <w:spacing w:val="-2"/>
              </w:rPr>
              <w:t xml:space="preserve"> ma być stosowane w sposób ciągły</w:t>
            </w:r>
            <w:r>
              <w:rPr>
                <w:color w:val="000000"/>
                <w:spacing w:val="-2"/>
              </w:rPr>
              <w:t>, określenie stopnia wyposażenia stanowisk dyspozytorów medycznych i wojewódzkich koordynatorów ratownictwa medycznego oraz zespołów ratownictwa medycznego w SWD PRM</w:t>
            </w:r>
            <w:r w:rsidRPr="0035451F">
              <w:rPr>
                <w:color w:val="000000"/>
                <w:spacing w:val="-2"/>
              </w:rPr>
              <w:t>.</w:t>
            </w:r>
          </w:p>
        </w:tc>
      </w:tr>
      <w:tr w:rsidR="005168CF" w:rsidRPr="007677A3" w:rsidTr="004F4AF1">
        <w:trPr>
          <w:trHeight w:val="283"/>
          <w:jc w:val="center"/>
        </w:trPr>
        <w:tc>
          <w:tcPr>
            <w:tcW w:w="11042" w:type="dxa"/>
            <w:gridSpan w:val="29"/>
            <w:shd w:val="clear" w:color="auto" w:fill="99CCFF"/>
          </w:tcPr>
          <w:p w:rsidR="005168CF" w:rsidRPr="007677A3" w:rsidRDefault="005168CF" w:rsidP="005168CF">
            <w:pPr>
              <w:numPr>
                <w:ilvl w:val="0"/>
                <w:numId w:val="17"/>
              </w:numPr>
              <w:ind w:left="318" w:hanging="284"/>
              <w:jc w:val="both"/>
              <w:rPr>
                <w:b/>
                <w:color w:val="000000"/>
                <w:spacing w:val="-2"/>
                <w:szCs w:val="24"/>
              </w:rPr>
            </w:pPr>
            <w:r w:rsidRPr="007677A3">
              <w:rPr>
                <w:b/>
                <w:color w:val="000000"/>
                <w:spacing w:val="-2"/>
                <w:szCs w:val="24"/>
              </w:rPr>
              <w:t xml:space="preserve">Załączniki </w:t>
            </w:r>
            <w:r w:rsidRPr="007677A3">
              <w:rPr>
                <w:b/>
                <w:spacing w:val="-2"/>
                <w:szCs w:val="24"/>
              </w:rPr>
              <w:t>(istotne dokumenty źródłowe, badania, analizy itp.</w:t>
            </w:r>
            <w:r w:rsidRPr="007677A3">
              <w:rPr>
                <w:b/>
                <w:color w:val="000000"/>
                <w:spacing w:val="-2"/>
                <w:szCs w:val="24"/>
              </w:rPr>
              <w:t xml:space="preserve">) </w:t>
            </w:r>
          </w:p>
        </w:tc>
      </w:tr>
      <w:tr w:rsidR="005168CF" w:rsidRPr="007677A3" w:rsidTr="004F4AF1">
        <w:trPr>
          <w:trHeight w:val="283"/>
          <w:jc w:val="center"/>
        </w:trPr>
        <w:tc>
          <w:tcPr>
            <w:tcW w:w="11042" w:type="dxa"/>
            <w:gridSpan w:val="29"/>
            <w:shd w:val="clear" w:color="auto" w:fill="FFFFFF"/>
          </w:tcPr>
          <w:p w:rsidR="00556D39" w:rsidRPr="007677A3" w:rsidRDefault="002275DD" w:rsidP="005168CF">
            <w:pPr>
              <w:jc w:val="both"/>
              <w:rPr>
                <w:color w:val="000000"/>
                <w:spacing w:val="-2"/>
                <w:szCs w:val="24"/>
              </w:rPr>
            </w:pPr>
            <w:r>
              <w:rPr>
                <w:color w:val="000000"/>
                <w:spacing w:val="-2"/>
                <w:szCs w:val="24"/>
              </w:rPr>
              <w:t>Raport z konsultacji publicznych i opiniowania.</w:t>
            </w:r>
          </w:p>
        </w:tc>
      </w:tr>
    </w:tbl>
    <w:p w:rsidR="00275260" w:rsidRPr="00555E29" w:rsidRDefault="00275260" w:rsidP="008F4EE5">
      <w:pPr>
        <w:spacing w:line="360" w:lineRule="auto"/>
        <w:jc w:val="both"/>
        <w:rPr>
          <w:szCs w:val="24"/>
        </w:rPr>
      </w:pPr>
    </w:p>
    <w:sectPr w:rsidR="00275260" w:rsidRPr="00555E29" w:rsidSect="008F4EE5">
      <w:footerReference w:type="even" r:id="rId8"/>
      <w:pgSz w:w="12240" w:h="15840"/>
      <w:pgMar w:top="567" w:right="964" w:bottom="567" w:left="964" w:header="709" w:footer="709"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E23" w:rsidRDefault="003E4E23" w:rsidP="00067BB6">
      <w:r>
        <w:separator/>
      </w:r>
    </w:p>
  </w:endnote>
  <w:endnote w:type="continuationSeparator" w:id="0">
    <w:p w:rsidR="003E4E23" w:rsidRDefault="003E4E23" w:rsidP="0006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B6E" w:rsidRDefault="007D78DC">
    <w:pPr>
      <w:pStyle w:val="Stopka"/>
      <w:framePr w:wrap="around" w:vAnchor="text" w:hAnchor="margin" w:xAlign="center" w:y="1"/>
      <w:rPr>
        <w:rStyle w:val="Numerstrony"/>
      </w:rPr>
    </w:pPr>
    <w:r>
      <w:rPr>
        <w:rStyle w:val="Numerstrony"/>
      </w:rPr>
      <w:fldChar w:fldCharType="begin"/>
    </w:r>
    <w:r w:rsidR="00033B6E">
      <w:rPr>
        <w:rStyle w:val="Numerstrony"/>
      </w:rPr>
      <w:instrText xml:space="preserve">PAGE  </w:instrText>
    </w:r>
    <w:r>
      <w:rPr>
        <w:rStyle w:val="Numerstrony"/>
      </w:rPr>
      <w:fldChar w:fldCharType="end"/>
    </w:r>
  </w:p>
  <w:p w:rsidR="00033B6E" w:rsidRDefault="00033B6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E23" w:rsidRDefault="003E4E23" w:rsidP="00067BB6">
      <w:r>
        <w:separator/>
      </w:r>
    </w:p>
  </w:footnote>
  <w:footnote w:type="continuationSeparator" w:id="0">
    <w:p w:rsidR="003E4E23" w:rsidRDefault="003E4E23" w:rsidP="00067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930B1"/>
    <w:multiLevelType w:val="hybridMultilevel"/>
    <w:tmpl w:val="4FE6BAC2"/>
    <w:lvl w:ilvl="0" w:tplc="272419D4">
      <w:start w:val="1"/>
      <w:numFmt w:val="lowerLetter"/>
      <w:lvlText w:val="%1)"/>
      <w:lvlJc w:val="left"/>
      <w:pPr>
        <w:tabs>
          <w:tab w:val="num" w:pos="2160"/>
        </w:tabs>
        <w:ind w:left="216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0180947"/>
    <w:multiLevelType w:val="hybridMultilevel"/>
    <w:tmpl w:val="C128A110"/>
    <w:lvl w:ilvl="0" w:tplc="7F5A34D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446486"/>
    <w:multiLevelType w:val="hybridMultilevel"/>
    <w:tmpl w:val="3F76E0D8"/>
    <w:lvl w:ilvl="0" w:tplc="832E18BC">
      <w:start w:val="1"/>
      <w:numFmt w:val="none"/>
      <w:lvlText w:val="2)"/>
      <w:lvlJc w:val="left"/>
      <w:pPr>
        <w:tabs>
          <w:tab w:val="num" w:pos="2160"/>
        </w:tabs>
        <w:ind w:left="2160" w:hanging="360"/>
      </w:pPr>
      <w:rPr>
        <w:rFonts w:hint="default"/>
      </w:rPr>
    </w:lvl>
    <w:lvl w:ilvl="1" w:tplc="4F840732">
      <w:start w:val="1"/>
      <w:numFmt w:val="none"/>
      <w:lvlText w:val="3)"/>
      <w:lvlJc w:val="left"/>
      <w:pPr>
        <w:tabs>
          <w:tab w:val="num" w:pos="750"/>
        </w:tabs>
        <w:ind w:left="750" w:hanging="390"/>
      </w:pPr>
      <w:rPr>
        <w:rFonts w:hint="default"/>
        <w:b w:val="0"/>
        <w:i w:val="0"/>
      </w:rPr>
    </w:lvl>
    <w:lvl w:ilvl="2" w:tplc="27486F4C">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B0550EF"/>
    <w:multiLevelType w:val="hybridMultilevel"/>
    <w:tmpl w:val="AE6CFC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13A5656"/>
    <w:multiLevelType w:val="hybridMultilevel"/>
    <w:tmpl w:val="E138B4CC"/>
    <w:lvl w:ilvl="0" w:tplc="7B9A66BA">
      <w:start w:val="1"/>
      <w:numFmt w:val="none"/>
      <w:lvlText w:val="4."/>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37E61FD"/>
    <w:multiLevelType w:val="hybridMultilevel"/>
    <w:tmpl w:val="53C62740"/>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1474FF34">
      <w:start w:val="1"/>
      <w:numFmt w:val="decimal"/>
      <w:lvlText w:val="%3)"/>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5E33F37"/>
    <w:multiLevelType w:val="hybridMultilevel"/>
    <w:tmpl w:val="C324B736"/>
    <w:lvl w:ilvl="0" w:tplc="32AAF41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D4865C0"/>
    <w:multiLevelType w:val="hybridMultilevel"/>
    <w:tmpl w:val="C8D4FBA6"/>
    <w:lvl w:ilvl="0" w:tplc="91D40B0E">
      <w:start w:val="1"/>
      <w:numFmt w:val="lowerLetter"/>
      <w:lvlText w:val="%1)"/>
      <w:lvlJc w:val="left"/>
      <w:pPr>
        <w:tabs>
          <w:tab w:val="num" w:pos="1069"/>
        </w:tabs>
        <w:ind w:left="1069" w:hanging="360"/>
      </w:pPr>
      <w:rPr>
        <w:rFonts w:cs="Arial" w:hint="default"/>
        <w:strike w:val="0"/>
        <w:dstrike w:val="0"/>
        <w:color w:val="auto"/>
      </w:rPr>
    </w:lvl>
    <w:lvl w:ilvl="1" w:tplc="F8AC7C86">
      <w:start w:val="1"/>
      <w:numFmt w:val="none"/>
      <w:lvlText w:val="2)"/>
      <w:lvlJc w:val="left"/>
      <w:pPr>
        <w:tabs>
          <w:tab w:val="num" w:pos="1789"/>
        </w:tabs>
        <w:ind w:left="1789" w:hanging="360"/>
      </w:pPr>
      <w:rPr>
        <w:rFonts w:hint="default"/>
        <w:strike w:val="0"/>
        <w:dstrike w:val="0"/>
        <w:color w:val="auto"/>
      </w:rPr>
    </w:lvl>
    <w:lvl w:ilvl="2" w:tplc="272419D4">
      <w:start w:val="1"/>
      <w:numFmt w:val="lowerLetter"/>
      <w:lvlText w:val="%3)"/>
      <w:lvlJc w:val="left"/>
      <w:pPr>
        <w:tabs>
          <w:tab w:val="num" w:pos="2689"/>
        </w:tabs>
        <w:ind w:left="2689" w:hanging="360"/>
      </w:pPr>
      <w:rPr>
        <w:rFonts w:cs="Arial" w:hint="default"/>
        <w:strike w:val="0"/>
        <w:dstrike w:val="0"/>
        <w:color w:val="auto"/>
      </w:rPr>
    </w:lvl>
    <w:lvl w:ilvl="3" w:tplc="DCE02332">
      <w:start w:val="1"/>
      <w:numFmt w:val="bullet"/>
      <w:lvlText w:val=""/>
      <w:lvlJc w:val="left"/>
      <w:pPr>
        <w:tabs>
          <w:tab w:val="num" w:pos="3229"/>
        </w:tabs>
        <w:ind w:left="3229" w:hanging="360"/>
      </w:pPr>
      <w:rPr>
        <w:rFonts w:ascii="Symbol" w:hAnsi="Symbol" w:hint="default"/>
        <w:strike w:val="0"/>
        <w:dstrike w:val="0"/>
        <w:color w:val="auto"/>
      </w:r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8" w15:restartNumberingAfterBreak="0">
    <w:nsid w:val="34945C67"/>
    <w:multiLevelType w:val="hybridMultilevel"/>
    <w:tmpl w:val="36FA8DD6"/>
    <w:lvl w:ilvl="0" w:tplc="28FA8BAA">
      <w:start w:val="1"/>
      <w:numFmt w:val="none"/>
      <w:lvlText w:val="4)"/>
      <w:lvlJc w:val="left"/>
      <w:pPr>
        <w:tabs>
          <w:tab w:val="num" w:pos="750"/>
        </w:tabs>
        <w:ind w:left="750" w:hanging="39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BC0ED3"/>
    <w:multiLevelType w:val="hybridMultilevel"/>
    <w:tmpl w:val="C068F002"/>
    <w:lvl w:ilvl="0" w:tplc="78BA1778">
      <w:start w:val="1"/>
      <w:numFmt w:val="decimal"/>
      <w:lvlText w:val="%1)"/>
      <w:lvlJc w:val="left"/>
      <w:pPr>
        <w:tabs>
          <w:tab w:val="num" w:pos="1068"/>
        </w:tabs>
        <w:ind w:left="1068" w:hanging="360"/>
      </w:pPr>
      <w:rPr>
        <w:rFonts w:hint="default"/>
      </w:rPr>
    </w:lvl>
    <w:lvl w:ilvl="1" w:tplc="04150001">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43C35045"/>
    <w:multiLevelType w:val="hybridMultilevel"/>
    <w:tmpl w:val="115C77F8"/>
    <w:lvl w:ilvl="0" w:tplc="B0C28A52">
      <w:start w:val="1"/>
      <w:numFmt w:val="lowerLetter"/>
      <w:lvlText w:val="%1)"/>
      <w:lvlJc w:val="left"/>
      <w:pPr>
        <w:tabs>
          <w:tab w:val="num" w:pos="3540"/>
        </w:tabs>
        <w:ind w:left="3540" w:hanging="360"/>
      </w:pPr>
      <w:rPr>
        <w:rFonts w:cs="Arial" w:hint="default"/>
      </w:rPr>
    </w:lvl>
    <w:lvl w:ilvl="1" w:tplc="272419D4">
      <w:start w:val="1"/>
      <w:numFmt w:val="lowerLetter"/>
      <w:lvlText w:val="%2)"/>
      <w:lvlJc w:val="left"/>
      <w:pPr>
        <w:tabs>
          <w:tab w:val="num" w:pos="1080"/>
        </w:tabs>
        <w:ind w:left="1080" w:hanging="360"/>
      </w:pPr>
      <w:rPr>
        <w:rFonts w:cs="Arial" w:hint="default"/>
      </w:rPr>
    </w:lvl>
    <w:lvl w:ilvl="2" w:tplc="D3F03688">
      <w:start w:val="1"/>
      <w:numFmt w:val="none"/>
      <w:lvlText w:val="2)"/>
      <w:lvlJc w:val="left"/>
      <w:pPr>
        <w:tabs>
          <w:tab w:val="num" w:pos="3060"/>
        </w:tabs>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4FA52F6D"/>
    <w:multiLevelType w:val="hybridMultilevel"/>
    <w:tmpl w:val="70388472"/>
    <w:lvl w:ilvl="0" w:tplc="CEDC5B74">
      <w:start w:val="1"/>
      <w:numFmt w:val="none"/>
      <w:lvlText w:val="2)"/>
      <w:lvlJc w:val="left"/>
      <w:pPr>
        <w:tabs>
          <w:tab w:val="num" w:pos="720"/>
        </w:tabs>
        <w:ind w:left="720" w:hanging="360"/>
      </w:pPr>
      <w:rPr>
        <w:rFonts w:hint="default"/>
      </w:rPr>
    </w:lvl>
    <w:lvl w:ilvl="1" w:tplc="813A0FB4">
      <w:start w:val="1"/>
      <w:numFmt w:val="none"/>
      <w:lvlText w:val="b)"/>
      <w:lvlJc w:val="left"/>
      <w:pPr>
        <w:tabs>
          <w:tab w:val="num" w:pos="1440"/>
        </w:tabs>
        <w:ind w:left="1440" w:hanging="360"/>
      </w:pPr>
      <w:rPr>
        <w:rFonts w:hint="default"/>
      </w:rPr>
    </w:lvl>
    <w:lvl w:ilvl="2" w:tplc="B89E2D28">
      <w:start w:val="1"/>
      <w:numFmt w:val="none"/>
      <w:lvlText w:val="c)"/>
      <w:lvlJc w:val="left"/>
      <w:pPr>
        <w:tabs>
          <w:tab w:val="num" w:pos="2340"/>
        </w:tabs>
        <w:ind w:left="2340" w:hanging="360"/>
      </w:pPr>
      <w:rPr>
        <w:rFonts w:hint="default"/>
      </w:rPr>
    </w:lvl>
    <w:lvl w:ilvl="3" w:tplc="4F1AF140">
      <w:start w:val="1"/>
      <w:numFmt w:val="none"/>
      <w:lvlText w:val="d)"/>
      <w:lvlJc w:val="left"/>
      <w:pPr>
        <w:tabs>
          <w:tab w:val="num" w:pos="2340"/>
        </w:tabs>
        <w:ind w:left="2340" w:hanging="360"/>
      </w:pPr>
      <w:rPr>
        <w:rFonts w:hint="default"/>
      </w:rPr>
    </w:lvl>
    <w:lvl w:ilvl="4" w:tplc="B1D4B2B0">
      <w:start w:val="1"/>
      <w:numFmt w:val="none"/>
      <w:lvlText w:val="e)"/>
      <w:lvlJc w:val="left"/>
      <w:pPr>
        <w:tabs>
          <w:tab w:val="num" w:pos="2340"/>
        </w:tabs>
        <w:ind w:left="234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D56032"/>
    <w:multiLevelType w:val="hybridMultilevel"/>
    <w:tmpl w:val="77CA09BE"/>
    <w:lvl w:ilvl="0" w:tplc="32AAF41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5B7852C4"/>
    <w:multiLevelType w:val="hybridMultilevel"/>
    <w:tmpl w:val="3FA0360C"/>
    <w:lvl w:ilvl="0" w:tplc="D3DAF730">
      <w:start w:val="1"/>
      <w:numFmt w:val="decimal"/>
      <w:lvlText w:val="%1)"/>
      <w:lvlJc w:val="left"/>
      <w:pPr>
        <w:tabs>
          <w:tab w:val="num" w:pos="720"/>
        </w:tabs>
        <w:ind w:left="720" w:hanging="360"/>
      </w:pPr>
      <w:rPr>
        <w:rFonts w:ascii="Times New Roman" w:hAnsi="Times New Roman" w:cs="Times New Roman" w:hint="default"/>
        <w:sz w:val="24"/>
        <w:szCs w:val="24"/>
      </w:rPr>
    </w:lvl>
    <w:lvl w:ilvl="1" w:tplc="D166ED60">
      <w:start w:val="1"/>
      <w:numFmt w:val="none"/>
      <w:lvlText w:val="1."/>
      <w:lvlJc w:val="left"/>
      <w:pPr>
        <w:tabs>
          <w:tab w:val="num" w:pos="1440"/>
        </w:tabs>
        <w:ind w:left="1440" w:hanging="360"/>
      </w:pPr>
      <w:rPr>
        <w:rFonts w:hint="default"/>
        <w:sz w:val="22"/>
      </w:rPr>
    </w:lvl>
    <w:lvl w:ilvl="2" w:tplc="AB185CD6">
      <w:start w:val="1"/>
      <w:numFmt w:val="none"/>
      <w:lvlText w:val="3."/>
      <w:lvlJc w:val="left"/>
      <w:pPr>
        <w:tabs>
          <w:tab w:val="num" w:pos="2340"/>
        </w:tabs>
        <w:ind w:left="2340" w:hanging="360"/>
      </w:pPr>
      <w:rPr>
        <w:rFonts w:hint="default"/>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D786601"/>
    <w:multiLevelType w:val="hybridMultilevel"/>
    <w:tmpl w:val="82B0FABE"/>
    <w:lvl w:ilvl="0" w:tplc="9A5435F2">
      <w:start w:val="2"/>
      <w:numFmt w:val="decimal"/>
      <w:lvlText w:val="%1."/>
      <w:lvlJc w:val="left"/>
      <w:pPr>
        <w:ind w:left="360" w:hanging="360"/>
      </w:pPr>
      <w:rPr>
        <w:rFonts w:hint="default"/>
        <w:b w:val="0"/>
        <w:color w:val="auto"/>
      </w:rPr>
    </w:lvl>
    <w:lvl w:ilvl="1" w:tplc="F30A83B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732B37"/>
    <w:multiLevelType w:val="hybridMultilevel"/>
    <w:tmpl w:val="26DC3104"/>
    <w:lvl w:ilvl="0" w:tplc="91D40B0E">
      <w:start w:val="1"/>
      <w:numFmt w:val="lowerLetter"/>
      <w:lvlText w:val="%1)"/>
      <w:lvlJc w:val="left"/>
      <w:pPr>
        <w:tabs>
          <w:tab w:val="num" w:pos="3300"/>
        </w:tabs>
        <w:ind w:left="330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ADD5485"/>
    <w:multiLevelType w:val="hybridMultilevel"/>
    <w:tmpl w:val="F1FC0698"/>
    <w:lvl w:ilvl="0" w:tplc="3E26BF8C">
      <w:start w:val="1"/>
      <w:numFmt w:val="decimal"/>
      <w:lvlText w:val="%1."/>
      <w:lvlJc w:val="left"/>
      <w:pPr>
        <w:tabs>
          <w:tab w:val="num" w:pos="360"/>
        </w:tabs>
        <w:ind w:left="360" w:hanging="360"/>
      </w:pPr>
      <w:rPr>
        <w:rFonts w:ascii="Arial" w:eastAsia="Times New Roman" w:hAnsi="Arial" w:cs="Arial" w:hint="default"/>
      </w:rPr>
    </w:lvl>
    <w:lvl w:ilvl="1" w:tplc="04150011">
      <w:start w:val="1"/>
      <w:numFmt w:val="decimal"/>
      <w:lvlText w:val="%2)"/>
      <w:lvlJc w:val="left"/>
      <w:pPr>
        <w:tabs>
          <w:tab w:val="num" w:pos="1080"/>
        </w:tabs>
        <w:ind w:left="1080" w:hanging="360"/>
      </w:pPr>
    </w:lvl>
    <w:lvl w:ilvl="2" w:tplc="E7ECCFE8">
      <w:start w:val="2"/>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7"/>
  </w:num>
  <w:num w:numId="2">
    <w:abstractNumId w:val="5"/>
  </w:num>
  <w:num w:numId="3">
    <w:abstractNumId w:val="1"/>
  </w:num>
  <w:num w:numId="4">
    <w:abstractNumId w:val="15"/>
  </w:num>
  <w:num w:numId="5">
    <w:abstractNumId w:val="7"/>
  </w:num>
  <w:num w:numId="6">
    <w:abstractNumId w:val="14"/>
  </w:num>
  <w:num w:numId="7">
    <w:abstractNumId w:val="10"/>
  </w:num>
  <w:num w:numId="8">
    <w:abstractNumId w:val="12"/>
  </w:num>
  <w:num w:numId="9">
    <w:abstractNumId w:val="11"/>
  </w:num>
  <w:num w:numId="10">
    <w:abstractNumId w:val="2"/>
  </w:num>
  <w:num w:numId="11">
    <w:abstractNumId w:val="0"/>
  </w:num>
  <w:num w:numId="12">
    <w:abstractNumId w:val="4"/>
  </w:num>
  <w:num w:numId="13">
    <w:abstractNumId w:val="6"/>
  </w:num>
  <w:num w:numId="14">
    <w:abstractNumId w:val="13"/>
  </w:num>
  <w:num w:numId="15">
    <w:abstractNumId w:val="8"/>
  </w:num>
  <w:num w:numId="16">
    <w:abstractNumId w:val="16"/>
  </w:num>
  <w:num w:numId="17">
    <w:abstractNumId w:val="9"/>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BB6"/>
    <w:rsid w:val="00003420"/>
    <w:rsid w:val="00021BC2"/>
    <w:rsid w:val="00033B6E"/>
    <w:rsid w:val="000434CB"/>
    <w:rsid w:val="000474DC"/>
    <w:rsid w:val="000504AB"/>
    <w:rsid w:val="00051BD0"/>
    <w:rsid w:val="00056BBD"/>
    <w:rsid w:val="00063E38"/>
    <w:rsid w:val="00067BB6"/>
    <w:rsid w:val="000956EF"/>
    <w:rsid w:val="000A32DA"/>
    <w:rsid w:val="000F7248"/>
    <w:rsid w:val="00104D3A"/>
    <w:rsid w:val="001274C4"/>
    <w:rsid w:val="0015146B"/>
    <w:rsid w:val="001664C7"/>
    <w:rsid w:val="00185495"/>
    <w:rsid w:val="00197FE7"/>
    <w:rsid w:val="001A16D0"/>
    <w:rsid w:val="001B39C9"/>
    <w:rsid w:val="001B619A"/>
    <w:rsid w:val="001C134E"/>
    <w:rsid w:val="001C3F52"/>
    <w:rsid w:val="001D7A9B"/>
    <w:rsid w:val="00201BA6"/>
    <w:rsid w:val="002078C5"/>
    <w:rsid w:val="002126FB"/>
    <w:rsid w:val="002275DD"/>
    <w:rsid w:val="00235D84"/>
    <w:rsid w:val="00270864"/>
    <w:rsid w:val="00270B78"/>
    <w:rsid w:val="00274913"/>
    <w:rsid w:val="00275260"/>
    <w:rsid w:val="00276312"/>
    <w:rsid w:val="002826AF"/>
    <w:rsid w:val="0029531E"/>
    <w:rsid w:val="002B72C2"/>
    <w:rsid w:val="002C5EEB"/>
    <w:rsid w:val="002E339A"/>
    <w:rsid w:val="002E5865"/>
    <w:rsid w:val="00300BE7"/>
    <w:rsid w:val="003014DA"/>
    <w:rsid w:val="0030337D"/>
    <w:rsid w:val="00303BB3"/>
    <w:rsid w:val="003225EE"/>
    <w:rsid w:val="003368DC"/>
    <w:rsid w:val="0034033A"/>
    <w:rsid w:val="00346E8D"/>
    <w:rsid w:val="003B0BE0"/>
    <w:rsid w:val="003C781B"/>
    <w:rsid w:val="003D7E66"/>
    <w:rsid w:val="003E4E23"/>
    <w:rsid w:val="003E7181"/>
    <w:rsid w:val="003F2DC3"/>
    <w:rsid w:val="003F4F36"/>
    <w:rsid w:val="00406517"/>
    <w:rsid w:val="004159FF"/>
    <w:rsid w:val="00420831"/>
    <w:rsid w:val="00426EDD"/>
    <w:rsid w:val="00437A97"/>
    <w:rsid w:val="004464CE"/>
    <w:rsid w:val="00460B3D"/>
    <w:rsid w:val="004869D3"/>
    <w:rsid w:val="004A0B36"/>
    <w:rsid w:val="004C0C18"/>
    <w:rsid w:val="004E1025"/>
    <w:rsid w:val="004E427F"/>
    <w:rsid w:val="004E4B9B"/>
    <w:rsid w:val="004F4AF1"/>
    <w:rsid w:val="00500A9F"/>
    <w:rsid w:val="00504BF3"/>
    <w:rsid w:val="0051291A"/>
    <w:rsid w:val="00513F7B"/>
    <w:rsid w:val="005168CF"/>
    <w:rsid w:val="00527810"/>
    <w:rsid w:val="00532350"/>
    <w:rsid w:val="00541F3D"/>
    <w:rsid w:val="00555E29"/>
    <w:rsid w:val="00556D39"/>
    <w:rsid w:val="005612EE"/>
    <w:rsid w:val="005658D2"/>
    <w:rsid w:val="00567FAC"/>
    <w:rsid w:val="005E5A78"/>
    <w:rsid w:val="00600B84"/>
    <w:rsid w:val="00601E03"/>
    <w:rsid w:val="0063185E"/>
    <w:rsid w:val="006436B4"/>
    <w:rsid w:val="00645016"/>
    <w:rsid w:val="006602DB"/>
    <w:rsid w:val="006608BF"/>
    <w:rsid w:val="006627AD"/>
    <w:rsid w:val="00662A28"/>
    <w:rsid w:val="006A7C3D"/>
    <w:rsid w:val="006B1CDB"/>
    <w:rsid w:val="006B1E43"/>
    <w:rsid w:val="006B3C93"/>
    <w:rsid w:val="006C6ABE"/>
    <w:rsid w:val="006D07DB"/>
    <w:rsid w:val="006F165F"/>
    <w:rsid w:val="006F2FC4"/>
    <w:rsid w:val="006F77E8"/>
    <w:rsid w:val="007021A9"/>
    <w:rsid w:val="00707C13"/>
    <w:rsid w:val="0071181B"/>
    <w:rsid w:val="00714B5B"/>
    <w:rsid w:val="0071617F"/>
    <w:rsid w:val="00727894"/>
    <w:rsid w:val="0073187F"/>
    <w:rsid w:val="00734B12"/>
    <w:rsid w:val="00741BD7"/>
    <w:rsid w:val="00746386"/>
    <w:rsid w:val="00756498"/>
    <w:rsid w:val="00760D96"/>
    <w:rsid w:val="00792AEE"/>
    <w:rsid w:val="00795B45"/>
    <w:rsid w:val="007A5729"/>
    <w:rsid w:val="007B35E8"/>
    <w:rsid w:val="007B55C2"/>
    <w:rsid w:val="007B6AF0"/>
    <w:rsid w:val="007D3991"/>
    <w:rsid w:val="007D78DC"/>
    <w:rsid w:val="007E0FE8"/>
    <w:rsid w:val="007E4B45"/>
    <w:rsid w:val="007E7BB1"/>
    <w:rsid w:val="007F09F4"/>
    <w:rsid w:val="00812BD8"/>
    <w:rsid w:val="008330F7"/>
    <w:rsid w:val="00833407"/>
    <w:rsid w:val="00837E6E"/>
    <w:rsid w:val="00866F9F"/>
    <w:rsid w:val="008930A2"/>
    <w:rsid w:val="008C577E"/>
    <w:rsid w:val="008F4EE5"/>
    <w:rsid w:val="009132CB"/>
    <w:rsid w:val="00924133"/>
    <w:rsid w:val="009274E5"/>
    <w:rsid w:val="0093715C"/>
    <w:rsid w:val="00950BD0"/>
    <w:rsid w:val="00953EBF"/>
    <w:rsid w:val="009569A7"/>
    <w:rsid w:val="00957F30"/>
    <w:rsid w:val="00977611"/>
    <w:rsid w:val="009A39EB"/>
    <w:rsid w:val="009B388C"/>
    <w:rsid w:val="009B6230"/>
    <w:rsid w:val="009B79ED"/>
    <w:rsid w:val="009C07D8"/>
    <w:rsid w:val="009C6DC5"/>
    <w:rsid w:val="009E0E66"/>
    <w:rsid w:val="009E75B3"/>
    <w:rsid w:val="00A12431"/>
    <w:rsid w:val="00A22458"/>
    <w:rsid w:val="00A25CBC"/>
    <w:rsid w:val="00A40F97"/>
    <w:rsid w:val="00A55CD3"/>
    <w:rsid w:val="00A7149E"/>
    <w:rsid w:val="00A819BB"/>
    <w:rsid w:val="00A96177"/>
    <w:rsid w:val="00AA22C2"/>
    <w:rsid w:val="00AA41FE"/>
    <w:rsid w:val="00AB06B3"/>
    <w:rsid w:val="00AB3E7E"/>
    <w:rsid w:val="00AC7372"/>
    <w:rsid w:val="00AE5397"/>
    <w:rsid w:val="00AE72B1"/>
    <w:rsid w:val="00B06377"/>
    <w:rsid w:val="00B16C85"/>
    <w:rsid w:val="00B35D00"/>
    <w:rsid w:val="00B363F4"/>
    <w:rsid w:val="00B60AAC"/>
    <w:rsid w:val="00B800E6"/>
    <w:rsid w:val="00BA0797"/>
    <w:rsid w:val="00BA6EE8"/>
    <w:rsid w:val="00BD2BB9"/>
    <w:rsid w:val="00BD45A0"/>
    <w:rsid w:val="00BF7F54"/>
    <w:rsid w:val="00C328DD"/>
    <w:rsid w:val="00C4421B"/>
    <w:rsid w:val="00C62F61"/>
    <w:rsid w:val="00C67DF6"/>
    <w:rsid w:val="00C84284"/>
    <w:rsid w:val="00CB0BC7"/>
    <w:rsid w:val="00CB1051"/>
    <w:rsid w:val="00CB32D0"/>
    <w:rsid w:val="00CD6777"/>
    <w:rsid w:val="00CF1C4E"/>
    <w:rsid w:val="00CF6B95"/>
    <w:rsid w:val="00D1688C"/>
    <w:rsid w:val="00D36518"/>
    <w:rsid w:val="00D42522"/>
    <w:rsid w:val="00D42704"/>
    <w:rsid w:val="00D46CFE"/>
    <w:rsid w:val="00D53A75"/>
    <w:rsid w:val="00D61FF0"/>
    <w:rsid w:val="00D66CF7"/>
    <w:rsid w:val="00D72E3C"/>
    <w:rsid w:val="00D830CC"/>
    <w:rsid w:val="00D95515"/>
    <w:rsid w:val="00DD0B9E"/>
    <w:rsid w:val="00DE7146"/>
    <w:rsid w:val="00DF1C74"/>
    <w:rsid w:val="00DF29BE"/>
    <w:rsid w:val="00DF4348"/>
    <w:rsid w:val="00E0410E"/>
    <w:rsid w:val="00E0428C"/>
    <w:rsid w:val="00E1603F"/>
    <w:rsid w:val="00E4313E"/>
    <w:rsid w:val="00E470AE"/>
    <w:rsid w:val="00E620D9"/>
    <w:rsid w:val="00E633F0"/>
    <w:rsid w:val="00E656A5"/>
    <w:rsid w:val="00E8142A"/>
    <w:rsid w:val="00E85D99"/>
    <w:rsid w:val="00E86387"/>
    <w:rsid w:val="00E929DF"/>
    <w:rsid w:val="00E94FA0"/>
    <w:rsid w:val="00E95E71"/>
    <w:rsid w:val="00EB3B96"/>
    <w:rsid w:val="00EB506B"/>
    <w:rsid w:val="00EC1C6F"/>
    <w:rsid w:val="00EC62C2"/>
    <w:rsid w:val="00EC6628"/>
    <w:rsid w:val="00EF66DF"/>
    <w:rsid w:val="00F01DE9"/>
    <w:rsid w:val="00F1210C"/>
    <w:rsid w:val="00F16544"/>
    <w:rsid w:val="00F24FF9"/>
    <w:rsid w:val="00F57748"/>
    <w:rsid w:val="00F61459"/>
    <w:rsid w:val="00F972FF"/>
    <w:rsid w:val="00FB2DCC"/>
    <w:rsid w:val="00FC795A"/>
    <w:rsid w:val="00FD24C0"/>
    <w:rsid w:val="00FD50D2"/>
    <w:rsid w:val="00FD6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C90F0CA9-3EA0-4820-B41D-7FD562A1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7BB6"/>
    <w:rPr>
      <w:rFonts w:ascii="Times New Roman" w:eastAsia="Times New Roman" w:hAnsi="Times New Roman"/>
      <w:sz w:val="24"/>
    </w:rPr>
  </w:style>
  <w:style w:type="paragraph" w:styleId="Nagwek1">
    <w:name w:val="heading 1"/>
    <w:basedOn w:val="Normalny"/>
    <w:next w:val="Normalny"/>
    <w:link w:val="Nagwek1Znak"/>
    <w:qFormat/>
    <w:rsid w:val="00DD0B9E"/>
    <w:pPr>
      <w:keepNext/>
      <w:spacing w:before="240" w:after="60"/>
      <w:outlineLvl w:val="0"/>
    </w:pPr>
    <w:rPr>
      <w:rFonts w:ascii="Arial" w:hAnsi="Arial"/>
      <w:b/>
      <w:bCs/>
      <w:kern w:val="32"/>
      <w:sz w:val="32"/>
      <w:szCs w:val="32"/>
    </w:rPr>
  </w:style>
  <w:style w:type="paragraph" w:styleId="Nagwek3">
    <w:name w:val="heading 3"/>
    <w:basedOn w:val="Normalny"/>
    <w:next w:val="Normalny"/>
    <w:link w:val="Nagwek3Znak"/>
    <w:qFormat/>
    <w:rsid w:val="00DD0B9E"/>
    <w:pPr>
      <w:keepNext/>
      <w:spacing w:before="240" w:after="60"/>
      <w:outlineLvl w:val="2"/>
    </w:pPr>
    <w:rPr>
      <w:rFonts w:ascii="Arial" w:hAnsi="Arial"/>
      <w:b/>
      <w:bCs/>
      <w:sz w:val="26"/>
      <w:szCs w:val="26"/>
    </w:rPr>
  </w:style>
  <w:style w:type="paragraph" w:styleId="Nagwek5">
    <w:name w:val="heading 5"/>
    <w:basedOn w:val="Normalny"/>
    <w:next w:val="Normalny"/>
    <w:link w:val="Nagwek5Znak"/>
    <w:qFormat/>
    <w:rsid w:val="00DD0B9E"/>
    <w:pPr>
      <w:spacing w:before="240" w:after="60" w:line="276" w:lineRule="auto"/>
      <w:outlineLvl w:val="4"/>
    </w:pPr>
    <w:rPr>
      <w:rFonts w:ascii="Calibri" w:eastAsia="Calibri" w:hAnsi="Calibri"/>
      <w:b/>
      <w:bCs/>
      <w:i/>
      <w:iCs/>
      <w:sz w:val="26"/>
      <w:szCs w:val="26"/>
      <w:lang w:eastAsia="en-US"/>
    </w:rPr>
  </w:style>
  <w:style w:type="paragraph" w:styleId="Nagwek7">
    <w:name w:val="heading 7"/>
    <w:basedOn w:val="Normalny"/>
    <w:next w:val="Normalny"/>
    <w:link w:val="Nagwek7Znak"/>
    <w:qFormat/>
    <w:rsid w:val="00067BB6"/>
    <w:pPr>
      <w:keepNext/>
      <w:outlineLvl w:val="6"/>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D0B9E"/>
    <w:rPr>
      <w:rFonts w:ascii="Arial" w:eastAsia="Times New Roman" w:hAnsi="Arial" w:cs="Arial"/>
      <w:b/>
      <w:bCs/>
      <w:kern w:val="32"/>
      <w:sz w:val="32"/>
      <w:szCs w:val="32"/>
    </w:rPr>
  </w:style>
  <w:style w:type="character" w:customStyle="1" w:styleId="Nagwek3Znak">
    <w:name w:val="Nagłówek 3 Znak"/>
    <w:link w:val="Nagwek3"/>
    <w:rsid w:val="00DD0B9E"/>
    <w:rPr>
      <w:rFonts w:ascii="Arial" w:eastAsia="Times New Roman" w:hAnsi="Arial" w:cs="Arial"/>
      <w:b/>
      <w:bCs/>
      <w:sz w:val="26"/>
      <w:szCs w:val="26"/>
    </w:rPr>
  </w:style>
  <w:style w:type="character" w:customStyle="1" w:styleId="Nagwek5Znak">
    <w:name w:val="Nagłówek 5 Znak"/>
    <w:link w:val="Nagwek5"/>
    <w:rsid w:val="00DD0B9E"/>
    <w:rPr>
      <w:b/>
      <w:bCs/>
      <w:i/>
      <w:iCs/>
      <w:sz w:val="26"/>
      <w:szCs w:val="26"/>
      <w:lang w:eastAsia="en-US"/>
    </w:rPr>
  </w:style>
  <w:style w:type="character" w:customStyle="1" w:styleId="Nagwek7Znak">
    <w:name w:val="Nagłówek 7 Znak"/>
    <w:link w:val="Nagwek7"/>
    <w:rsid w:val="00067BB6"/>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067BB6"/>
    <w:pPr>
      <w:jc w:val="both"/>
    </w:pPr>
  </w:style>
  <w:style w:type="character" w:customStyle="1" w:styleId="TekstpodstawowyZnak">
    <w:name w:val="Tekst podstawowy Znak"/>
    <w:link w:val="Tekstpodstawowy"/>
    <w:rsid w:val="00067BB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067BB6"/>
    <w:rPr>
      <w:b/>
    </w:rPr>
  </w:style>
  <w:style w:type="character" w:customStyle="1" w:styleId="Tekstpodstawowy2Znak">
    <w:name w:val="Tekst podstawowy 2 Znak"/>
    <w:link w:val="Tekstpodstawowy2"/>
    <w:rsid w:val="00067BB6"/>
    <w:rPr>
      <w:rFonts w:ascii="Times New Roman" w:eastAsia="Times New Roman" w:hAnsi="Times New Roman" w:cs="Times New Roman"/>
      <w:b/>
      <w:sz w:val="24"/>
      <w:szCs w:val="20"/>
      <w:lang w:eastAsia="pl-PL"/>
    </w:rPr>
  </w:style>
  <w:style w:type="paragraph" w:styleId="Tekstprzypisudolnego">
    <w:name w:val="footnote text"/>
    <w:basedOn w:val="Normalny"/>
    <w:link w:val="TekstprzypisudolnegoZnak"/>
    <w:uiPriority w:val="99"/>
    <w:semiHidden/>
    <w:rsid w:val="00067BB6"/>
    <w:rPr>
      <w:sz w:val="20"/>
    </w:rPr>
  </w:style>
  <w:style w:type="character" w:customStyle="1" w:styleId="TekstprzypisudolnegoZnak">
    <w:name w:val="Tekst przypisu dolnego Znak"/>
    <w:link w:val="Tekstprzypisudolnego"/>
    <w:uiPriority w:val="99"/>
    <w:semiHidden/>
    <w:rsid w:val="00067B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067BB6"/>
    <w:rPr>
      <w:vertAlign w:val="superscript"/>
    </w:rPr>
  </w:style>
  <w:style w:type="paragraph" w:styleId="Tekstpodstawowywcity3">
    <w:name w:val="Body Text Indent 3"/>
    <w:basedOn w:val="Normalny"/>
    <w:link w:val="Tekstpodstawowywcity3Znak"/>
    <w:rsid w:val="00067BB6"/>
    <w:pPr>
      <w:ind w:left="1080" w:hanging="360"/>
      <w:jc w:val="both"/>
    </w:pPr>
    <w:rPr>
      <w:rFonts w:ascii="Arial" w:hAnsi="Arial"/>
      <w:sz w:val="20"/>
    </w:rPr>
  </w:style>
  <w:style w:type="character" w:customStyle="1" w:styleId="Tekstpodstawowywcity3Znak">
    <w:name w:val="Tekst podstawowy wcięty 3 Znak"/>
    <w:link w:val="Tekstpodstawowywcity3"/>
    <w:rsid w:val="00067BB6"/>
    <w:rPr>
      <w:rFonts w:ascii="Arial" w:eastAsia="Times New Roman" w:hAnsi="Arial" w:cs="Arial"/>
      <w:lang w:eastAsia="pl-PL"/>
    </w:rPr>
  </w:style>
  <w:style w:type="paragraph" w:styleId="Stopka">
    <w:name w:val="footer"/>
    <w:basedOn w:val="Normalny"/>
    <w:link w:val="StopkaZnak"/>
    <w:uiPriority w:val="99"/>
    <w:rsid w:val="00067BB6"/>
    <w:pPr>
      <w:tabs>
        <w:tab w:val="center" w:pos="4536"/>
        <w:tab w:val="right" w:pos="9072"/>
      </w:tabs>
    </w:pPr>
  </w:style>
  <w:style w:type="character" w:customStyle="1" w:styleId="StopkaZnak">
    <w:name w:val="Stopka Znak"/>
    <w:link w:val="Stopka"/>
    <w:uiPriority w:val="99"/>
    <w:rsid w:val="00067BB6"/>
    <w:rPr>
      <w:rFonts w:ascii="Times New Roman" w:eastAsia="Times New Roman" w:hAnsi="Times New Roman" w:cs="Times New Roman"/>
      <w:sz w:val="24"/>
      <w:szCs w:val="20"/>
      <w:lang w:eastAsia="pl-PL"/>
    </w:rPr>
  </w:style>
  <w:style w:type="character" w:styleId="Numerstrony">
    <w:name w:val="page number"/>
    <w:basedOn w:val="Domylnaczcionkaakapitu"/>
    <w:rsid w:val="00067BB6"/>
  </w:style>
  <w:style w:type="paragraph" w:customStyle="1" w:styleId="NIEARTTEKSTtekstnieartykuowanynppreambua">
    <w:name w:val="NIEART_TEKST – tekst nieartykułowany (np. preambuła)"/>
    <w:basedOn w:val="Normalny"/>
    <w:next w:val="Normalny"/>
    <w:uiPriority w:val="99"/>
    <w:rsid w:val="003014DA"/>
    <w:pPr>
      <w:suppressAutoHyphens/>
      <w:autoSpaceDE w:val="0"/>
      <w:autoSpaceDN w:val="0"/>
      <w:adjustRightInd w:val="0"/>
      <w:spacing w:before="120" w:after="200" w:line="360" w:lineRule="auto"/>
      <w:ind w:firstLine="510"/>
      <w:jc w:val="both"/>
    </w:pPr>
    <w:rPr>
      <w:rFonts w:ascii="Times" w:hAnsi="Times"/>
      <w:bCs/>
      <w:lang w:val="en-US" w:eastAsia="en-US"/>
    </w:rPr>
  </w:style>
  <w:style w:type="paragraph" w:styleId="Tekstpodstawowywcity">
    <w:name w:val="Body Text Indent"/>
    <w:basedOn w:val="Normalny"/>
    <w:link w:val="TekstpodstawowywcityZnak"/>
    <w:unhideWhenUsed/>
    <w:rsid w:val="00DD0B9E"/>
    <w:pPr>
      <w:spacing w:after="120"/>
      <w:ind w:left="283"/>
    </w:pPr>
  </w:style>
  <w:style w:type="character" w:customStyle="1" w:styleId="TekstpodstawowywcityZnak">
    <w:name w:val="Tekst podstawowy wcięty Znak"/>
    <w:link w:val="Tekstpodstawowywcity"/>
    <w:rsid w:val="00DD0B9E"/>
    <w:rPr>
      <w:rFonts w:ascii="Times New Roman" w:eastAsia="Times New Roman" w:hAnsi="Times New Roman"/>
      <w:sz w:val="24"/>
    </w:rPr>
  </w:style>
  <w:style w:type="character" w:customStyle="1" w:styleId="TekstdymkaZnak">
    <w:name w:val="Tekst dymka Znak"/>
    <w:link w:val="Tekstdymka"/>
    <w:uiPriority w:val="99"/>
    <w:semiHidden/>
    <w:rsid w:val="00DD0B9E"/>
    <w:rPr>
      <w:rFonts w:ascii="Tahoma" w:hAnsi="Tahoma"/>
      <w:sz w:val="16"/>
      <w:szCs w:val="16"/>
      <w:lang w:eastAsia="en-US"/>
    </w:rPr>
  </w:style>
  <w:style w:type="paragraph" w:styleId="Tekstdymka">
    <w:name w:val="Balloon Text"/>
    <w:basedOn w:val="Normalny"/>
    <w:link w:val="TekstdymkaZnak"/>
    <w:uiPriority w:val="99"/>
    <w:semiHidden/>
    <w:rsid w:val="00DD0B9E"/>
    <w:rPr>
      <w:rFonts w:ascii="Tahoma" w:eastAsia="Calibri" w:hAnsi="Tahoma"/>
      <w:sz w:val="16"/>
      <w:szCs w:val="16"/>
      <w:lang w:eastAsia="en-US"/>
    </w:rPr>
  </w:style>
  <w:style w:type="paragraph" w:styleId="Nagwek">
    <w:name w:val="header"/>
    <w:basedOn w:val="Normalny"/>
    <w:link w:val="NagwekZnak"/>
    <w:uiPriority w:val="99"/>
    <w:unhideWhenUsed/>
    <w:rsid w:val="00DD0B9E"/>
    <w:pPr>
      <w:tabs>
        <w:tab w:val="center" w:pos="4536"/>
        <w:tab w:val="right" w:pos="9072"/>
      </w:tabs>
    </w:pPr>
    <w:rPr>
      <w:rFonts w:ascii="Calibri" w:eastAsia="Calibri" w:hAnsi="Calibri"/>
      <w:sz w:val="20"/>
      <w:lang w:eastAsia="en-US"/>
    </w:rPr>
  </w:style>
  <w:style w:type="character" w:customStyle="1" w:styleId="NagwekZnak">
    <w:name w:val="Nagłówek Znak"/>
    <w:link w:val="Nagwek"/>
    <w:uiPriority w:val="99"/>
    <w:rsid w:val="00DD0B9E"/>
    <w:rPr>
      <w:lang w:eastAsia="en-US"/>
    </w:rPr>
  </w:style>
  <w:style w:type="character" w:customStyle="1" w:styleId="TekstprzypisukocowegoZnak">
    <w:name w:val="Tekst przypisu końcowego Znak"/>
    <w:link w:val="Tekstprzypisukocowego"/>
    <w:uiPriority w:val="99"/>
    <w:semiHidden/>
    <w:rsid w:val="00DD0B9E"/>
    <w:rPr>
      <w:lang w:eastAsia="en-US"/>
    </w:rPr>
  </w:style>
  <w:style w:type="paragraph" w:styleId="Tekstprzypisukocowego">
    <w:name w:val="endnote text"/>
    <w:basedOn w:val="Normalny"/>
    <w:link w:val="TekstprzypisukocowegoZnak"/>
    <w:uiPriority w:val="99"/>
    <w:semiHidden/>
    <w:unhideWhenUsed/>
    <w:rsid w:val="00DD0B9E"/>
    <w:rPr>
      <w:rFonts w:ascii="Calibri" w:eastAsia="Calibri" w:hAnsi="Calibri"/>
      <w:sz w:val="20"/>
      <w:lang w:eastAsia="en-US"/>
    </w:rPr>
  </w:style>
  <w:style w:type="paragraph" w:styleId="Akapitzlist">
    <w:name w:val="List Paragraph"/>
    <w:basedOn w:val="Normalny"/>
    <w:uiPriority w:val="34"/>
    <w:qFormat/>
    <w:rsid w:val="00DD0B9E"/>
    <w:pPr>
      <w:spacing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DD0B9E"/>
    <w:rPr>
      <w:sz w:val="16"/>
      <w:szCs w:val="16"/>
    </w:rPr>
  </w:style>
  <w:style w:type="character" w:customStyle="1" w:styleId="TekstkomentarzaZnak">
    <w:name w:val="Tekst komentarza Znak"/>
    <w:link w:val="Tekstkomentarza"/>
    <w:uiPriority w:val="99"/>
    <w:semiHidden/>
    <w:rsid w:val="00DD0B9E"/>
    <w:rPr>
      <w:lang w:eastAsia="en-US"/>
    </w:rPr>
  </w:style>
  <w:style w:type="paragraph" w:styleId="Tekstkomentarza">
    <w:name w:val="annotation text"/>
    <w:basedOn w:val="Normalny"/>
    <w:link w:val="TekstkomentarzaZnak"/>
    <w:uiPriority w:val="99"/>
    <w:semiHidden/>
    <w:unhideWhenUsed/>
    <w:rsid w:val="00DD0B9E"/>
    <w:pPr>
      <w:spacing w:line="276" w:lineRule="auto"/>
    </w:pPr>
    <w:rPr>
      <w:rFonts w:ascii="Calibri" w:eastAsia="Calibri" w:hAnsi="Calibri"/>
      <w:sz w:val="20"/>
      <w:lang w:eastAsia="en-US"/>
    </w:rPr>
  </w:style>
  <w:style w:type="character" w:customStyle="1" w:styleId="TematkomentarzaZnak">
    <w:name w:val="Temat komentarza Znak"/>
    <w:link w:val="Tematkomentarza"/>
    <w:uiPriority w:val="99"/>
    <w:semiHidden/>
    <w:rsid w:val="00DD0B9E"/>
    <w:rPr>
      <w:b/>
      <w:bCs/>
      <w:lang w:eastAsia="en-US"/>
    </w:rPr>
  </w:style>
  <w:style w:type="paragraph" w:styleId="Tematkomentarza">
    <w:name w:val="annotation subject"/>
    <w:basedOn w:val="Tekstkomentarza"/>
    <w:next w:val="Tekstkomentarza"/>
    <w:link w:val="TematkomentarzaZnak"/>
    <w:uiPriority w:val="99"/>
    <w:semiHidden/>
    <w:unhideWhenUsed/>
    <w:rsid w:val="00DD0B9E"/>
    <w:rPr>
      <w:b/>
      <w:bCs/>
    </w:rPr>
  </w:style>
  <w:style w:type="paragraph" w:customStyle="1" w:styleId="Akapitzlist1">
    <w:name w:val="Akapit z listą1"/>
    <w:basedOn w:val="Normalny"/>
    <w:rsid w:val="00DD0B9E"/>
    <w:pPr>
      <w:ind w:left="708"/>
    </w:pPr>
    <w:rPr>
      <w:rFonts w:eastAsia="Calibri"/>
      <w:szCs w:val="24"/>
    </w:rPr>
  </w:style>
  <w:style w:type="paragraph" w:customStyle="1" w:styleId="ARTartustawynprozporzdzenia">
    <w:name w:val="ART(§) – art. ustawy (§ np. rozporządzenia)"/>
    <w:rsid w:val="00DD0B9E"/>
    <w:pPr>
      <w:suppressAutoHyphens/>
      <w:autoSpaceDE w:val="0"/>
      <w:autoSpaceDN w:val="0"/>
      <w:adjustRightInd w:val="0"/>
      <w:spacing w:before="120" w:after="200" w:line="360" w:lineRule="auto"/>
      <w:ind w:firstLine="510"/>
      <w:jc w:val="both"/>
    </w:pPr>
    <w:rPr>
      <w:rFonts w:ascii="Times" w:eastAsia="Times New Roman" w:hAnsi="Times"/>
      <w:sz w:val="24"/>
      <w:lang w:val="en-US" w:eastAsia="en-US"/>
    </w:rPr>
  </w:style>
  <w:style w:type="paragraph" w:customStyle="1" w:styleId="PKTpunkt">
    <w:name w:val="PKT – punkt"/>
    <w:uiPriority w:val="13"/>
    <w:qFormat/>
    <w:rsid w:val="00DD0B9E"/>
    <w:pPr>
      <w:spacing w:line="360" w:lineRule="auto"/>
      <w:ind w:left="510" w:hanging="510"/>
      <w:jc w:val="both"/>
    </w:pPr>
    <w:rPr>
      <w:rFonts w:ascii="Times" w:eastAsia="Times New Roman" w:hAnsi="Times" w:cs="Arial"/>
      <w:bCs/>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qFormat/>
    <w:rsid w:val="00DD0B9E"/>
    <w:pPr>
      <w:spacing w:after="0"/>
    </w:pPr>
    <w:rPr>
      <w:rFonts w:cs="Arial"/>
      <w:bCs/>
      <w:lang w:val="pl-PL" w:eastAsia="pl-PL"/>
    </w:rPr>
  </w:style>
  <w:style w:type="character" w:customStyle="1" w:styleId="apple-converted-space">
    <w:name w:val="apple-converted-space"/>
    <w:basedOn w:val="Domylnaczcionkaakapitu"/>
    <w:rsid w:val="00EB506B"/>
  </w:style>
  <w:style w:type="character" w:styleId="Hipercze">
    <w:name w:val="Hyperlink"/>
    <w:uiPriority w:val="99"/>
    <w:semiHidden/>
    <w:unhideWhenUsed/>
    <w:rsid w:val="00EB506B"/>
    <w:rPr>
      <w:color w:val="0000FF"/>
      <w:u w:val="single"/>
    </w:rPr>
  </w:style>
  <w:style w:type="character" w:customStyle="1" w:styleId="hps">
    <w:name w:val="hps"/>
    <w:basedOn w:val="Domylnaczcionkaakapitu"/>
    <w:rsid w:val="00EB506B"/>
  </w:style>
  <w:style w:type="character" w:customStyle="1" w:styleId="atn">
    <w:name w:val="atn"/>
    <w:basedOn w:val="Domylnaczcionkaakapitu"/>
    <w:rsid w:val="00EB506B"/>
  </w:style>
  <w:style w:type="character" w:styleId="Odwoanieprzypisukocowego">
    <w:name w:val="endnote reference"/>
    <w:basedOn w:val="Domylnaczcionkaakapitu"/>
    <w:uiPriority w:val="99"/>
    <w:semiHidden/>
    <w:unhideWhenUsed/>
    <w:rsid w:val="00104D3A"/>
    <w:rPr>
      <w:vertAlign w:val="superscript"/>
    </w:rPr>
  </w:style>
  <w:style w:type="paragraph" w:customStyle="1" w:styleId="TIRtiret">
    <w:name w:val="TIR – tiret"/>
    <w:basedOn w:val="Normalny"/>
    <w:uiPriority w:val="15"/>
    <w:qFormat/>
    <w:rsid w:val="00BD2BB9"/>
    <w:pPr>
      <w:spacing w:line="360" w:lineRule="auto"/>
      <w:ind w:left="1384" w:hanging="397"/>
      <w:jc w:val="both"/>
    </w:pPr>
    <w:rPr>
      <w:rFonts w:ascii="Times" w:eastAsiaTheme="minorEastAsia" w:hAnsi="Times"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650693">
      <w:bodyDiv w:val="1"/>
      <w:marLeft w:val="0"/>
      <w:marRight w:val="0"/>
      <w:marTop w:val="0"/>
      <w:marBottom w:val="0"/>
      <w:divBdr>
        <w:top w:val="none" w:sz="0" w:space="0" w:color="auto"/>
        <w:left w:val="none" w:sz="0" w:space="0" w:color="auto"/>
        <w:bottom w:val="none" w:sz="0" w:space="0" w:color="auto"/>
        <w:right w:val="none" w:sz="0" w:space="0" w:color="auto"/>
      </w:divBdr>
      <w:divsChild>
        <w:div w:id="519271813">
          <w:marLeft w:val="0"/>
          <w:marRight w:val="0"/>
          <w:marTop w:val="0"/>
          <w:marBottom w:val="0"/>
          <w:divBdr>
            <w:top w:val="none" w:sz="0" w:space="0" w:color="auto"/>
            <w:left w:val="none" w:sz="0" w:space="0" w:color="auto"/>
            <w:bottom w:val="none" w:sz="0" w:space="0" w:color="auto"/>
            <w:right w:val="none" w:sz="0" w:space="0" w:color="auto"/>
          </w:divBdr>
          <w:divsChild>
            <w:div w:id="1084955557">
              <w:marLeft w:val="0"/>
              <w:marRight w:val="0"/>
              <w:marTop w:val="0"/>
              <w:marBottom w:val="0"/>
              <w:divBdr>
                <w:top w:val="none" w:sz="0" w:space="0" w:color="auto"/>
                <w:left w:val="none" w:sz="0" w:space="0" w:color="auto"/>
                <w:bottom w:val="none" w:sz="0" w:space="0" w:color="auto"/>
                <w:right w:val="none" w:sz="0" w:space="0" w:color="auto"/>
              </w:divBdr>
              <w:divsChild>
                <w:div w:id="1349406267">
                  <w:marLeft w:val="0"/>
                  <w:marRight w:val="0"/>
                  <w:marTop w:val="0"/>
                  <w:marBottom w:val="0"/>
                  <w:divBdr>
                    <w:top w:val="none" w:sz="0" w:space="0" w:color="auto"/>
                    <w:left w:val="none" w:sz="0" w:space="0" w:color="auto"/>
                    <w:bottom w:val="none" w:sz="0" w:space="0" w:color="auto"/>
                    <w:right w:val="none" w:sz="0" w:space="0" w:color="auto"/>
                  </w:divBdr>
                  <w:divsChild>
                    <w:div w:id="367799701">
                      <w:marLeft w:val="0"/>
                      <w:marRight w:val="0"/>
                      <w:marTop w:val="0"/>
                      <w:marBottom w:val="0"/>
                      <w:divBdr>
                        <w:top w:val="none" w:sz="0" w:space="0" w:color="auto"/>
                        <w:left w:val="none" w:sz="0" w:space="0" w:color="auto"/>
                        <w:bottom w:val="none" w:sz="0" w:space="0" w:color="auto"/>
                        <w:right w:val="none" w:sz="0" w:space="0" w:color="auto"/>
                      </w:divBdr>
                      <w:divsChild>
                        <w:div w:id="1836065271">
                          <w:marLeft w:val="0"/>
                          <w:marRight w:val="0"/>
                          <w:marTop w:val="0"/>
                          <w:marBottom w:val="0"/>
                          <w:divBdr>
                            <w:top w:val="none" w:sz="0" w:space="0" w:color="auto"/>
                            <w:left w:val="none" w:sz="0" w:space="0" w:color="auto"/>
                            <w:bottom w:val="none" w:sz="0" w:space="0" w:color="auto"/>
                            <w:right w:val="none" w:sz="0" w:space="0" w:color="auto"/>
                          </w:divBdr>
                          <w:divsChild>
                            <w:div w:id="2129275459">
                              <w:marLeft w:val="0"/>
                              <w:marRight w:val="0"/>
                              <w:marTop w:val="0"/>
                              <w:marBottom w:val="0"/>
                              <w:divBdr>
                                <w:top w:val="none" w:sz="0" w:space="0" w:color="auto"/>
                                <w:left w:val="none" w:sz="0" w:space="0" w:color="auto"/>
                                <w:bottom w:val="none" w:sz="0" w:space="0" w:color="auto"/>
                                <w:right w:val="none" w:sz="0" w:space="0" w:color="auto"/>
                              </w:divBdr>
                              <w:divsChild>
                                <w:div w:id="1306661592">
                                  <w:marLeft w:val="0"/>
                                  <w:marRight w:val="0"/>
                                  <w:marTop w:val="0"/>
                                  <w:marBottom w:val="0"/>
                                  <w:divBdr>
                                    <w:top w:val="none" w:sz="0" w:space="0" w:color="auto"/>
                                    <w:left w:val="none" w:sz="0" w:space="0" w:color="auto"/>
                                    <w:bottom w:val="none" w:sz="0" w:space="0" w:color="auto"/>
                                    <w:right w:val="none" w:sz="0" w:space="0" w:color="auto"/>
                                  </w:divBdr>
                                  <w:divsChild>
                                    <w:div w:id="907575087">
                                      <w:marLeft w:val="60"/>
                                      <w:marRight w:val="0"/>
                                      <w:marTop w:val="0"/>
                                      <w:marBottom w:val="0"/>
                                      <w:divBdr>
                                        <w:top w:val="none" w:sz="0" w:space="0" w:color="auto"/>
                                        <w:left w:val="none" w:sz="0" w:space="0" w:color="auto"/>
                                        <w:bottom w:val="none" w:sz="0" w:space="0" w:color="auto"/>
                                        <w:right w:val="none" w:sz="0" w:space="0" w:color="auto"/>
                                      </w:divBdr>
                                      <w:divsChild>
                                        <w:div w:id="588193559">
                                          <w:marLeft w:val="0"/>
                                          <w:marRight w:val="0"/>
                                          <w:marTop w:val="0"/>
                                          <w:marBottom w:val="0"/>
                                          <w:divBdr>
                                            <w:top w:val="none" w:sz="0" w:space="0" w:color="auto"/>
                                            <w:left w:val="none" w:sz="0" w:space="0" w:color="auto"/>
                                            <w:bottom w:val="none" w:sz="0" w:space="0" w:color="auto"/>
                                            <w:right w:val="none" w:sz="0" w:space="0" w:color="auto"/>
                                          </w:divBdr>
                                          <w:divsChild>
                                            <w:div w:id="1889413013">
                                              <w:marLeft w:val="0"/>
                                              <w:marRight w:val="0"/>
                                              <w:marTop w:val="0"/>
                                              <w:marBottom w:val="120"/>
                                              <w:divBdr>
                                                <w:top w:val="single" w:sz="6" w:space="0" w:color="F5F5F5"/>
                                                <w:left w:val="single" w:sz="6" w:space="0" w:color="F5F5F5"/>
                                                <w:bottom w:val="single" w:sz="6" w:space="0" w:color="F5F5F5"/>
                                                <w:right w:val="single" w:sz="6" w:space="0" w:color="F5F5F5"/>
                                              </w:divBdr>
                                              <w:divsChild>
                                                <w:div w:id="602153642">
                                                  <w:marLeft w:val="0"/>
                                                  <w:marRight w:val="0"/>
                                                  <w:marTop w:val="0"/>
                                                  <w:marBottom w:val="0"/>
                                                  <w:divBdr>
                                                    <w:top w:val="none" w:sz="0" w:space="0" w:color="auto"/>
                                                    <w:left w:val="none" w:sz="0" w:space="0" w:color="auto"/>
                                                    <w:bottom w:val="none" w:sz="0" w:space="0" w:color="auto"/>
                                                    <w:right w:val="none" w:sz="0" w:space="0" w:color="auto"/>
                                                  </w:divBdr>
                                                  <w:divsChild>
                                                    <w:div w:id="154082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13F49-119B-4F17-A5E5-CDB07DB58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1596</Words>
  <Characters>9580</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ROZPORZĄDZENIE</vt:lpstr>
    </vt:vector>
  </TitlesOfParts>
  <Company>Microsoft</Company>
  <LinksUpToDate>false</LinksUpToDate>
  <CharactersWithSpaces>11154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ROZPORZĄDZENIE</dc:title>
  <dc:creator>t.mazurek</dc:creator>
  <cp:lastModifiedBy>Grabowska Magdalena</cp:lastModifiedBy>
  <cp:revision>8</cp:revision>
  <cp:lastPrinted>2016-01-25T12:35:00Z</cp:lastPrinted>
  <dcterms:created xsi:type="dcterms:W3CDTF">2019-02-21T07:04:00Z</dcterms:created>
  <dcterms:modified xsi:type="dcterms:W3CDTF">2019-03-14T10:43:00Z</dcterms:modified>
</cp:coreProperties>
</file>